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Ghoulish Fright AOE" w:cs="Ghoulish Fright AOE" w:eastAsia="Ghoulish Fright AOE" w:hAnsi="Ghoulish Fright AOE"/>
          <w:sz w:val="32"/>
          <w:szCs w:val="32"/>
        </w:rPr>
      </w:pPr>
      <w:r w:rsidDel="00000000" w:rsidR="00000000" w:rsidRPr="00000000">
        <w:rPr>
          <w:rFonts w:ascii="Ghoulish Fright AOE" w:cs="Ghoulish Fright AOE" w:eastAsia="Ghoulish Fright AOE" w:hAnsi="Ghoulish Fright AOE"/>
          <w:sz w:val="32"/>
          <w:szCs w:val="32"/>
          <w:rtl w:val="0"/>
        </w:rPr>
        <w:t xml:space="preserve">Whole Class reading – THE IRON MAN</w:t>
      </w:r>
    </w:p>
    <w:tbl>
      <w:tblPr>
        <w:tblStyle w:val="Table1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  <w:t xml:space="preserve">Name:</w:t>
            </w:r>
          </w:p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</w:rPr>
      </w:pPr>
      <w:r w:rsidDel="00000000" w:rsidR="00000000" w:rsidRPr="00000000">
        <w:rPr>
          <w:rFonts w:ascii="Ghoulish Fright AOE" w:cs="Ghoulish Fright AOE" w:eastAsia="Ghoulish Fright AOE" w:hAnsi="Ghoulish Fright AOE"/>
          <w:sz w:val="32"/>
          <w:szCs w:val="32"/>
          <w:rtl w:val="0"/>
        </w:rPr>
        <w:t xml:space="preserve">Spring 1 – 2021: Week 3</w:t>
      </w:r>
      <w:r w:rsidDel="00000000" w:rsidR="00000000" w:rsidRPr="00000000">
        <w:rPr>
          <w:rtl w:val="0"/>
        </w:rPr>
      </w:r>
    </w:p>
    <w:tbl>
      <w:tblPr>
        <w:tblStyle w:val="Table2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  <w:t xml:space="preserve">Pg 34</w:t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What do you think will happen now?  Is this a happy ending?</w:t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Vocabulary</w:t>
      </w:r>
    </w:p>
    <w:tbl>
      <w:tblPr>
        <w:tblStyle w:val="Table3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P29 – Find and copy the word that tells you that the Iron Man could not see outside of the pit.</w:t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039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39"/>
        <w:tblGridChange w:id="0">
          <w:tblGrid>
            <w:gridCol w:w="9039"/>
          </w:tblGrid>
        </w:tblGridChange>
      </w:tblGrid>
      <w:tr>
        <w:tc>
          <w:tcPr/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P32 – Hogarth promises not to ‘deceive’ the Iron Man again.  What does this mean?</w:t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8">
      <w:pPr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P33 – The Iron Man had never eaten such delicacies.  What does delicacy mean in this extract?</w:t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Infer</w:t>
      </w:r>
    </w:p>
    <w:tbl>
      <w:tblPr>
        <w:tblStyle w:val="Table6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P31 – How did the farmers feel when they realised the Iron Man had freed himself?</w:t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tbl>
      <w:tblPr>
        <w:tblStyle w:val="Table7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P33 - Were the local people frightened of the Iron Man when Hogarth led him through villages?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tbl>
      <w:tblPr>
        <w:tblStyle w:val="Table8"/>
        <w:tblW w:w="9242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242"/>
        <w:tblGridChange w:id="0">
          <w:tblGrid>
            <w:gridCol w:w="9242"/>
          </w:tblGrid>
        </w:tblGridChange>
      </w:tblGrid>
      <w:tr>
        <w:tc>
          <w:tcPr/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P34 – Why was the scrap yard the Iron Man’s heaven?</w:t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Explain</w:t>
      </w:r>
    </w:p>
    <w:tbl>
      <w:tblPr>
        <w:tblStyle w:val="Table9"/>
        <w:tblW w:w="9242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242"/>
        <w:tblGridChange w:id="0">
          <w:tblGrid>
            <w:gridCol w:w="9242"/>
          </w:tblGrid>
        </w:tblGridChange>
      </w:tblGrid>
      <w:tr>
        <w:tc>
          <w:tcPr/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P27 – ‘Everywhere the grass shook new green points.’  What does this tell us about the grass?</w:t>
            </w:r>
          </w:p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tbl>
      <w:tblPr>
        <w:tblStyle w:val="Table10"/>
        <w:tblW w:w="9242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242"/>
        <w:tblGridChange w:id="0">
          <w:tblGrid>
            <w:gridCol w:w="9242"/>
          </w:tblGrid>
        </w:tblGridChange>
      </w:tblGrid>
      <w:tr>
        <w:tc>
          <w:tcPr/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P28 – Why does the author tell the reader that the family have ‘never heard of the Iron Man’?</w:t>
            </w:r>
          </w:p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Retrieve</w:t>
      </w:r>
    </w:p>
    <w:tbl>
      <w:tblPr>
        <w:tblStyle w:val="Table11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P28</w:t>
            </w:r>
          </w:p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Why had the family decided to visit the hill?</w:t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tbl>
      <w:tblPr>
        <w:tblStyle w:val="Table12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P31</w:t>
            </w:r>
          </w:p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What did the farmers do immediately after they knew the Iron Man was free?</w:t>
            </w:r>
          </w:p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tbl>
      <w:tblPr>
        <w:tblStyle w:val="Table13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  <w:t xml:space="preserve">P31 – Find two similes that the author has used to describe the Iron Man</w:t>
            </w:r>
          </w:p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Summarise</w:t>
      </w:r>
    </w:p>
    <w:tbl>
      <w:tblPr>
        <w:tblStyle w:val="Table14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  <w:t xml:space="preserve">Break up the story </w:t>
            </w:r>
            <w:r w:rsidDel="00000000" w:rsidR="00000000" w:rsidRPr="00000000">
              <w:rPr>
                <w:u w:val="single"/>
                <w:rtl w:val="0"/>
              </w:rPr>
              <w:t xml:space="preserve">so far</w:t>
            </w:r>
            <w:r w:rsidDel="00000000" w:rsidR="00000000" w:rsidRPr="00000000">
              <w:rPr>
                <w:rtl w:val="0"/>
              </w:rPr>
              <w:t xml:space="preserve"> into 5 main parts:</w:t>
            </w:r>
          </w:p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/>
            </w:pPr>
            <w:bookmarkStart w:colFirst="0" w:colLast="0" w:name="_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Ghoulish Fright AOE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