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20th April</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rtl w:val="0"/>
        </w:rPr>
        <w:t xml:space="preserve">Reading: </w:t>
      </w:r>
      <w:r w:rsidDel="00000000" w:rsidR="00000000" w:rsidRPr="00000000">
        <w:rPr>
          <w:rtl w:val="0"/>
        </w:rPr>
        <w:t xml:space="preserve">Read Chapter 18 of Varjak Paw, which is provided for you.  There are also some questions to answer.  See if you can follow the pattern we have adopted of reading and re-reading before answering the questions.  </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w:t>
      </w:r>
    </w:p>
    <w:p w:rsidR="00000000" w:rsidDel="00000000" w:rsidP="00000000" w:rsidRDefault="00000000" w:rsidRPr="00000000" w14:paraId="00000009">
      <w:pPr>
        <w:rPr>
          <w:highlight w:val="magenta"/>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highlight w:val="magenta"/>
          <w:rtl w:val="0"/>
        </w:rPr>
        <w:t xml:space="preserve">chestnut101</w:t>
      </w:r>
      <w:r w:rsidDel="00000000" w:rsidR="00000000" w:rsidRPr="00000000">
        <w:rPr>
          <w:rtl w:val="0"/>
        </w:rPr>
        <w:t xml:space="preserve"> and the password:</w:t>
      </w:r>
      <w:r w:rsidDel="00000000" w:rsidR="00000000" w:rsidRPr="00000000">
        <w:rPr>
          <w:highlight w:val="magenta"/>
          <w:rtl w:val="0"/>
        </w:rPr>
        <w:t xml:space="preserve"> pupil</w:t>
      </w: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31510" cy="3275081"/>
            <wp:effectExtent b="0" l="0" r="0" t="0"/>
            <wp:docPr descr="C:\Users\cmackinnon\AppData\Local\Temp\b45a5f00-d208-4630-8db0-3ac8f2ac38d1.png" id="4"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Spelling - Please log onto </w:t>
      </w:r>
      <w:r w:rsidDel="00000000" w:rsidR="00000000" w:rsidRPr="00000000">
        <w:rPr>
          <w:b w:val="1"/>
          <w:u w:val="single"/>
          <w:rtl w:val="0"/>
        </w:rPr>
        <w:t xml:space="preserve">Purple Mash</w:t>
      </w:r>
      <w:r w:rsidDel="00000000" w:rsidR="00000000" w:rsidRPr="00000000">
        <w:rPr>
          <w:rtl w:val="0"/>
        </w:rPr>
        <w:t xml:space="preserve"> and complete the spelling 2DO.  Continue to practise these words as you would in class, using a range of strategies such as pyramid words.  You have also been set 2 grammar activities(</w:t>
      </w:r>
      <w:r w:rsidDel="00000000" w:rsidR="00000000" w:rsidRPr="00000000">
        <w:rPr>
          <w:b w:val="1"/>
          <w:u w:val="single"/>
          <w:rtl w:val="0"/>
        </w:rPr>
        <w:t xml:space="preserve">Purple Mash</w:t>
      </w:r>
      <w:r w:rsidDel="00000000" w:rsidR="00000000" w:rsidRPr="00000000">
        <w:rPr>
          <w:rtl w:val="0"/>
        </w:rPr>
        <w:t xml:space="preserve">) - these are on fronted adverbials and synonyms.</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Writing - We are beginning a topic on the Anglo Saxons in Britain.  Your writing task this week is to create a diary entry for an Anglo Saxon child.  I have provided you with information but you may wish to carry out some more research.  I do recommend BBC Bitesize for this.  Also included is a checklist to remind you of the key features of diary writing.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Maths: </w:t>
      </w:r>
    </w:p>
    <w:p w:rsidR="00000000" w:rsidDel="00000000" w:rsidP="00000000" w:rsidRDefault="00000000" w:rsidRPr="00000000" w14:paraId="00000013">
      <w:pPr>
        <w:rPr/>
      </w:pPr>
      <w:r w:rsidDel="00000000" w:rsidR="00000000" w:rsidRPr="00000000">
        <w:rPr>
          <w:rtl w:val="0"/>
        </w:rPr>
        <w:t xml:space="preserve">I have provided 3 sheets: multiplication codebreakers and 2 on fractions.</w:t>
      </w:r>
    </w:p>
    <w:p w:rsidR="00000000" w:rsidDel="00000000" w:rsidP="00000000" w:rsidRDefault="00000000" w:rsidRPr="00000000" w14:paraId="00000014">
      <w:pPr>
        <w:rPr>
          <w:b w:val="1"/>
        </w:rPr>
      </w:pPr>
      <w:r w:rsidDel="00000000" w:rsidR="00000000" w:rsidRPr="00000000">
        <w:rPr>
          <w:rtl w:val="0"/>
        </w:rPr>
        <w:t xml:space="preserve">You also have 4 tasks set on the website</w:t>
      </w:r>
      <w:r w:rsidDel="00000000" w:rsidR="00000000" w:rsidRPr="00000000">
        <w:rPr>
          <w:b w:val="1"/>
          <w:u w:val="single"/>
          <w:rtl w:val="0"/>
        </w:rPr>
        <w:t xml:space="preserve"> Mathswithparents</w:t>
      </w:r>
      <w:r w:rsidDel="00000000" w:rsidR="00000000" w:rsidRPr="00000000">
        <w:rPr>
          <w:rtl w:val="0"/>
        </w:rPr>
        <w:t xml:space="preserve">.  You will need to log on using the Chestnut Class code: </w:t>
      </w:r>
      <w:r w:rsidDel="00000000" w:rsidR="00000000" w:rsidRPr="00000000">
        <w:rPr>
          <w:b w:val="1"/>
          <w:rtl w:val="0"/>
        </w:rPr>
        <w:t xml:space="preserve">946434</w:t>
      </w:r>
    </w:p>
    <w:p w:rsidR="00000000" w:rsidDel="00000000" w:rsidP="00000000" w:rsidRDefault="00000000" w:rsidRPr="00000000" w14:paraId="0000001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Number Fluency:  There are  tasks set on</w:t>
      </w:r>
      <w:r w:rsidDel="00000000" w:rsidR="00000000" w:rsidRPr="00000000">
        <w:rPr>
          <w:b w:val="1"/>
          <w:u w:val="single"/>
          <w:rtl w:val="0"/>
        </w:rPr>
        <w:t xml:space="preserve"> MyMaths</w:t>
      </w:r>
      <w:r w:rsidDel="00000000" w:rsidR="00000000" w:rsidRPr="00000000">
        <w:rPr>
          <w:rtl w:val="0"/>
        </w:rPr>
        <w:t xml:space="preserve">.  In addition, you can use </w:t>
      </w:r>
      <w:r w:rsidDel="00000000" w:rsidR="00000000" w:rsidRPr="00000000">
        <w:rPr>
          <w:b w:val="1"/>
          <w:u w:val="single"/>
          <w:rtl w:val="0"/>
        </w:rPr>
        <w:t xml:space="preserve">Purple Mash</w:t>
      </w:r>
      <w:r w:rsidDel="00000000" w:rsidR="00000000" w:rsidRPr="00000000">
        <w:rPr>
          <w:rtl w:val="0"/>
        </w:rPr>
        <w:t xml:space="preserve"> to practise times tables fluency.</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highlight w:val="yellow"/>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Wider Curriculum</w:t>
      </w:r>
    </w:p>
    <w:p w:rsidR="00000000" w:rsidDel="00000000" w:rsidP="00000000" w:rsidRDefault="00000000" w:rsidRPr="00000000" w14:paraId="00000019">
      <w:pPr>
        <w:numPr>
          <w:ilvl w:val="0"/>
          <w:numId w:val="1"/>
        </w:numPr>
        <w:ind w:left="720" w:hanging="360"/>
        <w:rPr/>
      </w:pPr>
      <w:r w:rsidDel="00000000" w:rsidR="00000000" w:rsidRPr="00000000">
        <w:rPr>
          <w:rtl w:val="0"/>
        </w:rPr>
        <w:t xml:space="preserve">Wider curriculum activities should be selected from the matrix you have also been sent.  The matrix provides a fortnight of activities.</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I hope you are all well,</w:t>
      </w:r>
    </w:p>
    <w:p w:rsidR="00000000" w:rsidDel="00000000" w:rsidP="00000000" w:rsidRDefault="00000000" w:rsidRPr="00000000" w14:paraId="0000001C">
      <w:pPr>
        <w:rPr/>
      </w:pPr>
      <w:r w:rsidDel="00000000" w:rsidR="00000000" w:rsidRPr="00000000">
        <w:rPr>
          <w:rtl w:val="0"/>
        </w:rPr>
        <w:t xml:space="preserve">Mrs Barter</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DuQ1kPD3l8v4te7qYjW/6BUa2A==">AMUW2mWmkmf1go/cZi0gBq50fmyeijJjDPMkhQ882ELO8DxTyUGsEhlDPc6jPGqmorVu0Qa4u+ttLqKM2fydKVs0VnaVxhPJRN1EFNLd5p9LazHKi3GkbBkNAXN05JNu3gu1YSKoufMc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