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7DF9D" w14:textId="77777777" w:rsidR="007D105E" w:rsidRPr="007D105E" w:rsidRDefault="007D105E" w:rsidP="007D105E">
      <w:pPr>
        <w:jc w:val="center"/>
        <w:rPr>
          <w:sz w:val="28"/>
        </w:rPr>
      </w:pPr>
      <w:r w:rsidRPr="007D105E">
        <w:rPr>
          <w:sz w:val="28"/>
        </w:rPr>
        <w:t>Home Learning Plans</w:t>
      </w:r>
    </w:p>
    <w:p w14:paraId="3E0A4514" w14:textId="15635663" w:rsidR="00634FEC" w:rsidRPr="00BE410A" w:rsidRDefault="00503A4D" w:rsidP="00BE410A">
      <w:pPr>
        <w:jc w:val="center"/>
        <w:rPr>
          <w:sz w:val="28"/>
        </w:rPr>
      </w:pPr>
      <w:r>
        <w:rPr>
          <w:sz w:val="28"/>
        </w:rPr>
        <w:t xml:space="preserve">Lilac </w:t>
      </w:r>
      <w:r w:rsidR="009411D8" w:rsidRPr="00634FEC">
        <w:rPr>
          <w:sz w:val="28"/>
        </w:rPr>
        <w:t>Class</w:t>
      </w:r>
    </w:p>
    <w:p w14:paraId="2B08EF34" w14:textId="77777777" w:rsidR="007D105E" w:rsidRDefault="007D105E" w:rsidP="00BE410A">
      <w:pPr>
        <w:jc w:val="center"/>
      </w:pPr>
      <w:r>
        <w:t xml:space="preserve">Week Beginning: </w:t>
      </w:r>
      <w:r w:rsidR="002F1656">
        <w:t>Mo</w:t>
      </w:r>
      <w:r w:rsidR="00EC3B55">
        <w:t>nda</w:t>
      </w:r>
      <w:r w:rsidR="002F1656">
        <w:t>y 20</w:t>
      </w:r>
      <w:r w:rsidR="002F1656" w:rsidRPr="002F1656">
        <w:rPr>
          <w:vertAlign w:val="superscript"/>
        </w:rPr>
        <w:t>th</w:t>
      </w:r>
      <w:r w:rsidR="002F1656">
        <w:t xml:space="preserve"> April</w:t>
      </w:r>
    </w:p>
    <w:p w14:paraId="10CD56B1" w14:textId="77777777" w:rsidR="009411D8" w:rsidRPr="000C4B60" w:rsidRDefault="009411D8" w:rsidP="002F1656">
      <w:pPr>
        <w:spacing w:after="0"/>
        <w:rPr>
          <w:rFonts w:cstheme="minorHAnsi"/>
          <w:b/>
          <w:bCs/>
          <w:sz w:val="24"/>
          <w:szCs w:val="24"/>
        </w:rPr>
      </w:pPr>
      <w:r w:rsidRPr="000C4B60">
        <w:rPr>
          <w:rFonts w:cstheme="minorHAnsi"/>
          <w:b/>
          <w:bCs/>
          <w:sz w:val="24"/>
          <w:szCs w:val="24"/>
        </w:rPr>
        <w:t xml:space="preserve">Reading: </w:t>
      </w:r>
    </w:p>
    <w:p w14:paraId="62DC3E69" w14:textId="5184FF44" w:rsidR="00503A4D" w:rsidRDefault="00503A4D" w:rsidP="002F1656">
      <w:pPr>
        <w:pStyle w:val="ListParagraph"/>
        <w:numPr>
          <w:ilvl w:val="0"/>
          <w:numId w:val="1"/>
        </w:numPr>
        <w:spacing w:after="0" w:line="300" w:lineRule="atLeast"/>
        <w:rPr>
          <w:rFonts w:ascii="Arial" w:hAnsi="Arial" w:cs="Arial"/>
          <w:color w:val="222222"/>
          <w:sz w:val="20"/>
          <w:szCs w:val="20"/>
        </w:rPr>
      </w:pPr>
      <w:r>
        <w:rPr>
          <w:rFonts w:ascii="Arial" w:hAnsi="Arial" w:cs="Arial"/>
          <w:color w:val="222222"/>
          <w:sz w:val="20"/>
          <w:szCs w:val="20"/>
        </w:rPr>
        <w:t>Carry on with you</w:t>
      </w:r>
      <w:r w:rsidR="0056767F">
        <w:rPr>
          <w:rFonts w:ascii="Arial" w:hAnsi="Arial" w:cs="Arial"/>
          <w:color w:val="222222"/>
          <w:sz w:val="20"/>
          <w:szCs w:val="20"/>
        </w:rPr>
        <w:t>r</w:t>
      </w:r>
      <w:r>
        <w:rPr>
          <w:rFonts w:ascii="Arial" w:hAnsi="Arial" w:cs="Arial"/>
          <w:color w:val="222222"/>
          <w:sz w:val="20"/>
          <w:szCs w:val="20"/>
        </w:rPr>
        <w:t xml:space="preserve"> daily independent reading.  </w:t>
      </w:r>
    </w:p>
    <w:p w14:paraId="54F6F6F9" w14:textId="7EECBE9B" w:rsidR="00503A4D" w:rsidRDefault="00503A4D" w:rsidP="002F1656">
      <w:pPr>
        <w:pStyle w:val="ListParagraph"/>
        <w:numPr>
          <w:ilvl w:val="0"/>
          <w:numId w:val="1"/>
        </w:numPr>
        <w:spacing w:after="0" w:line="300" w:lineRule="atLeast"/>
        <w:rPr>
          <w:rFonts w:ascii="Arial" w:hAnsi="Arial" w:cs="Arial"/>
          <w:color w:val="222222"/>
          <w:sz w:val="20"/>
          <w:szCs w:val="20"/>
        </w:rPr>
      </w:pPr>
      <w:r>
        <w:rPr>
          <w:rFonts w:ascii="Arial" w:hAnsi="Arial" w:cs="Arial"/>
          <w:color w:val="222222"/>
          <w:sz w:val="20"/>
          <w:szCs w:val="20"/>
        </w:rPr>
        <w:t xml:space="preserve">I have typed out Chapters 18 and 19 of </w:t>
      </w:r>
      <w:r w:rsidRPr="00503A4D">
        <w:rPr>
          <w:rFonts w:ascii="Arial" w:hAnsi="Arial" w:cs="Arial"/>
          <w:color w:val="222222"/>
          <w:sz w:val="20"/>
          <w:szCs w:val="20"/>
          <w:u w:val="single"/>
        </w:rPr>
        <w:t>Street Child</w:t>
      </w:r>
      <w:r>
        <w:rPr>
          <w:rFonts w:ascii="Arial" w:hAnsi="Arial" w:cs="Arial"/>
          <w:color w:val="222222"/>
          <w:sz w:val="20"/>
          <w:szCs w:val="20"/>
        </w:rPr>
        <w:t xml:space="preserve"> by </w:t>
      </w:r>
      <w:proofErr w:type="spellStart"/>
      <w:r>
        <w:rPr>
          <w:rFonts w:ascii="Arial" w:hAnsi="Arial" w:cs="Arial"/>
          <w:color w:val="222222"/>
          <w:sz w:val="20"/>
          <w:szCs w:val="20"/>
        </w:rPr>
        <w:t>Berlie</w:t>
      </w:r>
      <w:proofErr w:type="spellEnd"/>
      <w:r>
        <w:rPr>
          <w:rFonts w:ascii="Arial" w:hAnsi="Arial" w:cs="Arial"/>
          <w:color w:val="222222"/>
          <w:sz w:val="20"/>
          <w:szCs w:val="20"/>
        </w:rPr>
        <w:t xml:space="preserve"> Doherty for your child to read. </w:t>
      </w:r>
      <w:r w:rsidR="0056767F">
        <w:rPr>
          <w:rFonts w:ascii="Arial" w:hAnsi="Arial" w:cs="Arial"/>
          <w:color w:val="222222"/>
          <w:sz w:val="20"/>
          <w:szCs w:val="20"/>
        </w:rPr>
        <w:t xml:space="preserve">To recap: </w:t>
      </w:r>
      <w:r>
        <w:rPr>
          <w:rFonts w:ascii="Arial" w:hAnsi="Arial" w:cs="Arial"/>
          <w:color w:val="222222"/>
          <w:sz w:val="20"/>
          <w:szCs w:val="20"/>
        </w:rPr>
        <w:t>During your child’s reading sessions the model is that you initially read one chapter, one session and the next</w:t>
      </w:r>
      <w:r w:rsidR="00B715CA">
        <w:rPr>
          <w:rFonts w:ascii="Arial" w:hAnsi="Arial" w:cs="Arial"/>
          <w:color w:val="222222"/>
          <w:sz w:val="20"/>
          <w:szCs w:val="20"/>
        </w:rPr>
        <w:t>,</w:t>
      </w:r>
      <w:r>
        <w:rPr>
          <w:rFonts w:ascii="Arial" w:hAnsi="Arial" w:cs="Arial"/>
          <w:color w:val="222222"/>
          <w:sz w:val="20"/>
          <w:szCs w:val="20"/>
        </w:rPr>
        <w:t xml:space="preserve"> the other.  Each session lasts approximately 30 minutes.  Remember to occasionally stop and ask your child what they think the meaning of a tricky word could be, looking at the context of the sentence.  The next two sessions will involve them re-reading the two chapters.  During the final session your child needs to complete the reading comprehension questions that I have attached and then go over the answers with you.  Most of the questions are open ended and </w:t>
      </w:r>
      <w:r w:rsidR="00B715CA">
        <w:rPr>
          <w:rFonts w:ascii="Arial" w:hAnsi="Arial" w:cs="Arial"/>
          <w:color w:val="222222"/>
          <w:sz w:val="20"/>
          <w:szCs w:val="20"/>
        </w:rPr>
        <w:t>t</w:t>
      </w:r>
      <w:r>
        <w:rPr>
          <w:rFonts w:ascii="Arial" w:hAnsi="Arial" w:cs="Arial"/>
          <w:color w:val="222222"/>
          <w:sz w:val="20"/>
          <w:szCs w:val="20"/>
        </w:rPr>
        <w:t>here may be several answers to the questions.  The purpose of the exercise</w:t>
      </w:r>
      <w:r w:rsidR="00B715CA">
        <w:rPr>
          <w:rFonts w:ascii="Arial" w:hAnsi="Arial" w:cs="Arial"/>
          <w:color w:val="222222"/>
          <w:sz w:val="20"/>
          <w:szCs w:val="20"/>
        </w:rPr>
        <w:t xml:space="preserve"> is to develop reading comprehension skills and to discuss the text – that is why I have not given you an answer sheet.</w:t>
      </w:r>
    </w:p>
    <w:p w14:paraId="3CC533EB" w14:textId="7D593892" w:rsidR="002F1656" w:rsidRPr="002F1656" w:rsidRDefault="002F1656" w:rsidP="002F1656">
      <w:pPr>
        <w:pStyle w:val="ListParagraph"/>
        <w:numPr>
          <w:ilvl w:val="0"/>
          <w:numId w:val="1"/>
        </w:numPr>
        <w:spacing w:after="0" w:line="300" w:lineRule="atLeast"/>
        <w:rPr>
          <w:rFonts w:ascii="Arial" w:hAnsi="Arial" w:cs="Arial"/>
          <w:color w:val="222222"/>
          <w:sz w:val="20"/>
          <w:szCs w:val="20"/>
        </w:rPr>
      </w:pPr>
      <w:r>
        <w:rPr>
          <w:rFonts w:ascii="Arial" w:hAnsi="Arial" w:cs="Arial"/>
          <w:color w:val="222222"/>
          <w:sz w:val="20"/>
          <w:szCs w:val="20"/>
        </w:rPr>
        <w:t xml:space="preserve">Visit the Oxford Owl website. </w:t>
      </w:r>
      <w:hyperlink r:id="rId5" w:tgtFrame="_blank" w:history="1">
        <w:r w:rsidRPr="002F1656">
          <w:rPr>
            <w:rStyle w:val="Hyperlink"/>
            <w:rFonts w:ascii="Arial" w:hAnsi="Arial" w:cs="Arial"/>
            <w:color w:val="1155CC"/>
            <w:sz w:val="20"/>
            <w:szCs w:val="20"/>
          </w:rPr>
          <w:t>https://www.oxfordowl.co.uk/</w:t>
        </w:r>
      </w:hyperlink>
      <w:r w:rsidRPr="002F1656">
        <w:rPr>
          <w:rFonts w:ascii="Arial" w:hAnsi="Arial" w:cs="Arial"/>
          <w:color w:val="222222"/>
          <w:sz w:val="20"/>
          <w:szCs w:val="20"/>
        </w:rPr>
        <w:t xml:space="preserve"> </w:t>
      </w:r>
      <w:r>
        <w:rPr>
          <w:rFonts w:ascii="Arial" w:hAnsi="Arial" w:cs="Arial"/>
          <w:color w:val="222222"/>
          <w:sz w:val="20"/>
          <w:szCs w:val="20"/>
        </w:rPr>
        <w:t>Click on the My Class Login section</w:t>
      </w:r>
      <w:r w:rsidRPr="002F165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46580D4" w14:textId="77777777" w:rsidR="002F1656" w:rsidRDefault="002F1656" w:rsidP="002F1656">
      <w:pPr>
        <w:pStyle w:val="ListParagraph"/>
        <w:spacing w:after="0" w:line="300" w:lineRule="atLeast"/>
        <w:rPr>
          <w:rFonts w:ascii="Arial" w:hAnsi="Arial" w:cs="Arial"/>
          <w:color w:val="222222"/>
          <w:sz w:val="20"/>
          <w:szCs w:val="20"/>
        </w:rPr>
      </w:pPr>
      <w:r w:rsidRPr="002F1656">
        <w:rPr>
          <w:rFonts w:ascii="Arial" w:hAnsi="Arial" w:cs="Arial"/>
          <w:noProof/>
          <w:color w:val="222222"/>
          <w:sz w:val="20"/>
          <w:szCs w:val="20"/>
          <w:lang w:eastAsia="en-GB"/>
        </w:rPr>
        <w:drawing>
          <wp:inline distT="0" distB="0" distL="0" distR="0" wp14:anchorId="1985C228" wp14:editId="3B7628DC">
            <wp:extent cx="3726815" cy="612775"/>
            <wp:effectExtent l="0" t="0" r="6985" b="0"/>
            <wp:docPr id="3" name="Picture 3" descr="C:\Users\cmackinnon\AppData\Local\Temp\0144ff69-268a-4c8f-8d60-71c959abc4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kinnon\AppData\Local\Temp\0144ff69-268a-4c8f-8d60-71c959abc46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6815" cy="612775"/>
                    </a:xfrm>
                    <a:prstGeom prst="rect">
                      <a:avLst/>
                    </a:prstGeom>
                    <a:noFill/>
                    <a:ln>
                      <a:noFill/>
                    </a:ln>
                  </pic:spPr>
                </pic:pic>
              </a:graphicData>
            </a:graphic>
          </wp:inline>
        </w:drawing>
      </w:r>
    </w:p>
    <w:p w14:paraId="750C49A3" w14:textId="78D6078A" w:rsidR="002F1656" w:rsidRDefault="002F1656" w:rsidP="002F1656">
      <w:pPr>
        <w:spacing w:after="0" w:line="300" w:lineRule="atLeast"/>
        <w:rPr>
          <w:rFonts w:ascii="Arial" w:hAnsi="Arial" w:cs="Arial"/>
          <w:color w:val="222222"/>
          <w:sz w:val="20"/>
          <w:szCs w:val="20"/>
        </w:rPr>
      </w:pPr>
      <w:r>
        <w:rPr>
          <w:rFonts w:ascii="Arial" w:hAnsi="Arial" w:cs="Arial"/>
          <w:color w:val="222222"/>
          <w:sz w:val="20"/>
          <w:szCs w:val="20"/>
        </w:rPr>
        <w:tab/>
        <w:t xml:space="preserve">Use the following details to log in to the newly created </w:t>
      </w:r>
      <w:r w:rsidR="0056767F">
        <w:rPr>
          <w:rFonts w:ascii="Arial" w:hAnsi="Arial" w:cs="Arial"/>
          <w:color w:val="222222"/>
          <w:sz w:val="20"/>
          <w:szCs w:val="20"/>
        </w:rPr>
        <w:t>Lilac</w:t>
      </w:r>
      <w:r>
        <w:rPr>
          <w:rFonts w:ascii="Arial" w:hAnsi="Arial" w:cs="Arial"/>
          <w:color w:val="222222"/>
          <w:sz w:val="20"/>
          <w:szCs w:val="20"/>
        </w:rPr>
        <w:t xml:space="preserve"> </w:t>
      </w:r>
      <w:r w:rsidR="0056767F">
        <w:rPr>
          <w:rFonts w:ascii="Arial" w:hAnsi="Arial" w:cs="Arial"/>
          <w:color w:val="222222"/>
          <w:sz w:val="20"/>
          <w:szCs w:val="20"/>
        </w:rPr>
        <w:t>C</w:t>
      </w:r>
      <w:r>
        <w:rPr>
          <w:rFonts w:ascii="Arial" w:hAnsi="Arial" w:cs="Arial"/>
          <w:color w:val="222222"/>
          <w:sz w:val="20"/>
          <w:szCs w:val="20"/>
        </w:rPr>
        <w:t xml:space="preserve">lass section. </w:t>
      </w:r>
    </w:p>
    <w:p w14:paraId="7371DF88" w14:textId="01FF42D4" w:rsidR="002F1656" w:rsidRDefault="002F1656" w:rsidP="002F1656">
      <w:pPr>
        <w:spacing w:after="0" w:line="300" w:lineRule="atLeast"/>
        <w:ind w:firstLine="720"/>
        <w:rPr>
          <w:rFonts w:ascii="Arial" w:hAnsi="Arial" w:cs="Arial"/>
          <w:color w:val="222222"/>
          <w:sz w:val="20"/>
          <w:szCs w:val="20"/>
        </w:rPr>
      </w:pPr>
      <w:r>
        <w:rPr>
          <w:rFonts w:ascii="Arial" w:hAnsi="Arial" w:cs="Arial"/>
          <w:color w:val="222222"/>
          <w:sz w:val="20"/>
          <w:szCs w:val="20"/>
        </w:rPr>
        <w:t xml:space="preserve">Username: </w:t>
      </w:r>
      <w:r w:rsidR="00500A99">
        <w:rPr>
          <w:rFonts w:ascii="Arial" w:hAnsi="Arial" w:cs="Arial"/>
          <w:b/>
          <w:color w:val="222222"/>
          <w:sz w:val="20"/>
          <w:szCs w:val="20"/>
        </w:rPr>
        <w:t>lilac</w:t>
      </w:r>
      <w:r w:rsidRPr="002F1656">
        <w:rPr>
          <w:rFonts w:ascii="Arial" w:hAnsi="Arial" w:cs="Arial"/>
          <w:b/>
          <w:color w:val="222222"/>
          <w:sz w:val="20"/>
          <w:szCs w:val="20"/>
        </w:rPr>
        <w:t>101</w:t>
      </w:r>
    </w:p>
    <w:p w14:paraId="72996535" w14:textId="77777777" w:rsidR="002F1656" w:rsidRDefault="002F1656" w:rsidP="002F1656">
      <w:pPr>
        <w:spacing w:after="0" w:line="300" w:lineRule="atLeast"/>
        <w:ind w:firstLine="720"/>
        <w:rPr>
          <w:rFonts w:ascii="Arial" w:hAnsi="Arial" w:cs="Arial"/>
          <w:b/>
          <w:color w:val="222222"/>
          <w:sz w:val="20"/>
          <w:szCs w:val="20"/>
        </w:rPr>
      </w:pPr>
      <w:r>
        <w:rPr>
          <w:rFonts w:ascii="Arial" w:hAnsi="Arial" w:cs="Arial"/>
          <w:color w:val="222222"/>
          <w:sz w:val="20"/>
          <w:szCs w:val="20"/>
        </w:rPr>
        <w:t xml:space="preserve">Password: </w:t>
      </w:r>
      <w:r w:rsidRPr="002F1656">
        <w:rPr>
          <w:rFonts w:ascii="Arial" w:hAnsi="Arial" w:cs="Arial"/>
          <w:b/>
          <w:color w:val="222222"/>
          <w:sz w:val="20"/>
          <w:szCs w:val="20"/>
        </w:rPr>
        <w:t>pupil</w:t>
      </w:r>
    </w:p>
    <w:p w14:paraId="01CC8563" w14:textId="77777777" w:rsidR="002F1656" w:rsidRPr="000E17AE" w:rsidRDefault="000E17AE" w:rsidP="000E17AE">
      <w:pPr>
        <w:spacing w:after="0" w:line="300" w:lineRule="atLeast"/>
        <w:ind w:left="720"/>
        <w:rPr>
          <w:rFonts w:ascii="Arial" w:hAnsi="Arial" w:cs="Arial"/>
          <w:color w:val="222222"/>
          <w:sz w:val="20"/>
          <w:szCs w:val="20"/>
        </w:rPr>
      </w:pPr>
      <w:r w:rsidRPr="000E17AE">
        <w:rPr>
          <w:rFonts w:ascii="Arial" w:hAnsi="Arial" w:cs="Arial"/>
          <w:color w:val="222222"/>
          <w:sz w:val="20"/>
          <w:szCs w:val="20"/>
        </w:rPr>
        <w:t xml:space="preserve">Click on the ‘My Bookshelf’ section and select reading books that are right for you. Use the ‘Age Groups’ section to help narrow down the search.  </w:t>
      </w:r>
    </w:p>
    <w:p w14:paraId="2F05DE09" w14:textId="77777777" w:rsidR="009411D8" w:rsidRPr="006F28AD" w:rsidRDefault="00FC1FB5" w:rsidP="009411D8">
      <w:pPr>
        <w:pStyle w:val="ListParagraph"/>
        <w:numPr>
          <w:ilvl w:val="0"/>
          <w:numId w:val="1"/>
        </w:numPr>
        <w:rPr>
          <w:rFonts w:cstheme="minorHAnsi"/>
          <w:sz w:val="24"/>
          <w:szCs w:val="24"/>
        </w:rPr>
      </w:pPr>
      <w:r w:rsidRPr="006F28AD">
        <w:rPr>
          <w:rFonts w:cstheme="minorHAnsi"/>
          <w:sz w:val="24"/>
          <w:szCs w:val="24"/>
        </w:rPr>
        <w:t>When completing guided or supported reading of an age appropriate text, f</w:t>
      </w:r>
      <w:r w:rsidR="009411D8" w:rsidRPr="006F28AD">
        <w:rPr>
          <w:rFonts w:cstheme="minorHAnsi"/>
          <w:sz w:val="24"/>
          <w:szCs w:val="24"/>
        </w:rPr>
        <w:t xml:space="preserve">ocus on </w:t>
      </w:r>
      <w:r w:rsidR="000E17AE">
        <w:rPr>
          <w:rFonts w:cstheme="minorHAnsi"/>
          <w:b/>
          <w:sz w:val="24"/>
          <w:szCs w:val="24"/>
        </w:rPr>
        <w:t>analytical</w:t>
      </w:r>
      <w:r w:rsidR="0007678D" w:rsidRPr="006F28AD">
        <w:rPr>
          <w:rFonts w:cstheme="minorHAnsi"/>
          <w:b/>
          <w:sz w:val="24"/>
          <w:szCs w:val="24"/>
        </w:rPr>
        <w:t xml:space="preserve"> questioning</w:t>
      </w:r>
      <w:r w:rsidR="009411D8" w:rsidRPr="006F28AD">
        <w:rPr>
          <w:rFonts w:cstheme="minorHAnsi"/>
          <w:sz w:val="24"/>
          <w:szCs w:val="24"/>
        </w:rPr>
        <w:t xml:space="preserve">. Use the </w:t>
      </w:r>
      <w:r w:rsidR="000E17AE">
        <w:rPr>
          <w:rFonts w:cstheme="minorHAnsi"/>
          <w:sz w:val="24"/>
          <w:szCs w:val="24"/>
        </w:rPr>
        <w:t>analytical</w:t>
      </w:r>
      <w:r w:rsidR="0007678D" w:rsidRPr="006F28AD">
        <w:rPr>
          <w:rFonts w:cstheme="minorHAnsi"/>
          <w:sz w:val="24"/>
          <w:szCs w:val="24"/>
        </w:rPr>
        <w:t xml:space="preserve"> </w:t>
      </w:r>
      <w:r w:rsidR="009411D8" w:rsidRPr="006F28AD">
        <w:rPr>
          <w:rFonts w:cstheme="minorHAnsi"/>
          <w:sz w:val="24"/>
          <w:szCs w:val="24"/>
        </w:rPr>
        <w:t xml:space="preserve">section of this questioning tool to generate questions </w:t>
      </w:r>
      <w:r w:rsidR="0007678D" w:rsidRPr="006F28AD">
        <w:rPr>
          <w:rFonts w:cstheme="minorHAnsi"/>
          <w:sz w:val="24"/>
          <w:szCs w:val="24"/>
        </w:rPr>
        <w:t xml:space="preserve">that challenge your child to </w:t>
      </w:r>
      <w:r w:rsidR="000E17AE">
        <w:rPr>
          <w:rFonts w:cstheme="minorHAnsi"/>
          <w:sz w:val="24"/>
          <w:szCs w:val="24"/>
        </w:rPr>
        <w:t>analyse what has happened in the story</w:t>
      </w:r>
      <w:r w:rsidR="009411D8" w:rsidRPr="006F28AD">
        <w:rPr>
          <w:rFonts w:cstheme="minorHAnsi"/>
          <w:sz w:val="24"/>
          <w:szCs w:val="24"/>
        </w:rPr>
        <w:t xml:space="preserve">. </w:t>
      </w:r>
    </w:p>
    <w:p w14:paraId="0F23C21C" w14:textId="77777777" w:rsidR="009411D8" w:rsidRPr="006F28AD" w:rsidRDefault="009411D8" w:rsidP="009411D8">
      <w:pPr>
        <w:pStyle w:val="ListParagraph"/>
        <w:rPr>
          <w:rFonts w:cstheme="minorHAnsi"/>
          <w:sz w:val="24"/>
          <w:szCs w:val="24"/>
        </w:rPr>
      </w:pPr>
      <w:r w:rsidRPr="006F28AD">
        <w:rPr>
          <w:rFonts w:cstheme="minorHAnsi"/>
          <w:noProof/>
          <w:sz w:val="24"/>
          <w:szCs w:val="24"/>
          <w:lang w:eastAsia="en-GB"/>
        </w:rPr>
        <w:drawing>
          <wp:inline distT="0" distB="0" distL="0" distR="0" wp14:anchorId="3F0A5FD5" wp14:editId="0C0B350A">
            <wp:extent cx="5486511" cy="3135085"/>
            <wp:effectExtent l="0" t="0" r="0" b="8255"/>
            <wp:docPr id="1" name="Picture 1" descr="C:\Users\cmackinnon\AppData\Local\Temp\b45a5f00-d208-4630-8db0-3ac8f2ac38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kinnon\AppData\Local\Temp\b45a5f00-d208-4630-8db0-3ac8f2ac38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218" cy="3160060"/>
                    </a:xfrm>
                    <a:prstGeom prst="rect">
                      <a:avLst/>
                    </a:prstGeom>
                    <a:noFill/>
                    <a:ln>
                      <a:noFill/>
                    </a:ln>
                  </pic:spPr>
                </pic:pic>
              </a:graphicData>
            </a:graphic>
          </wp:inline>
        </w:drawing>
      </w:r>
    </w:p>
    <w:p w14:paraId="69DA608B" w14:textId="77777777" w:rsidR="00BE410A" w:rsidRPr="006F28AD" w:rsidRDefault="00BE410A" w:rsidP="009411D8">
      <w:pPr>
        <w:pStyle w:val="ListParagraph"/>
        <w:rPr>
          <w:rFonts w:cstheme="minorHAnsi"/>
          <w:sz w:val="24"/>
          <w:szCs w:val="24"/>
        </w:rPr>
      </w:pPr>
      <w:r w:rsidRPr="006F28AD">
        <w:rPr>
          <w:rFonts w:cstheme="minorHAnsi"/>
          <w:sz w:val="24"/>
          <w:szCs w:val="24"/>
        </w:rPr>
        <w:t>For example:</w:t>
      </w:r>
    </w:p>
    <w:p w14:paraId="79B6B36C" w14:textId="77777777" w:rsidR="000D68A7" w:rsidRDefault="00BE410A" w:rsidP="000E17AE">
      <w:pPr>
        <w:pStyle w:val="ListParagraph"/>
        <w:rPr>
          <w:rFonts w:cstheme="minorHAnsi"/>
          <w:sz w:val="24"/>
          <w:szCs w:val="24"/>
        </w:rPr>
      </w:pPr>
      <w:r w:rsidRPr="006F28AD">
        <w:rPr>
          <w:rFonts w:cstheme="minorHAnsi"/>
          <w:sz w:val="24"/>
          <w:szCs w:val="24"/>
        </w:rPr>
        <w:t>-</w:t>
      </w:r>
      <w:r w:rsidR="000E17AE">
        <w:rPr>
          <w:rFonts w:cstheme="minorHAnsi"/>
          <w:sz w:val="24"/>
          <w:szCs w:val="24"/>
        </w:rPr>
        <w:t xml:space="preserve">Why did they do that? </w:t>
      </w:r>
    </w:p>
    <w:p w14:paraId="710E2AE5" w14:textId="77777777" w:rsidR="000E17AE" w:rsidRPr="006F28AD" w:rsidRDefault="000E17AE" w:rsidP="000E17AE">
      <w:pPr>
        <w:pStyle w:val="ListParagraph"/>
        <w:rPr>
          <w:rFonts w:cstheme="minorHAnsi"/>
          <w:sz w:val="24"/>
          <w:szCs w:val="24"/>
        </w:rPr>
      </w:pPr>
      <w:r>
        <w:rPr>
          <w:rFonts w:cstheme="minorHAnsi"/>
          <w:sz w:val="24"/>
          <w:szCs w:val="24"/>
        </w:rPr>
        <w:t>-How can you tell that…?</w:t>
      </w:r>
    </w:p>
    <w:p w14:paraId="7893FAAF" w14:textId="77777777" w:rsidR="00B715CA" w:rsidRDefault="00B715CA" w:rsidP="000D68A7">
      <w:pPr>
        <w:rPr>
          <w:rFonts w:cstheme="minorHAnsi"/>
          <w:sz w:val="24"/>
          <w:szCs w:val="24"/>
        </w:rPr>
      </w:pPr>
    </w:p>
    <w:p w14:paraId="1A9DB7C6" w14:textId="03281FBB" w:rsidR="00D90A9C" w:rsidRPr="000C4B60" w:rsidRDefault="005E6800" w:rsidP="00D90A9C">
      <w:pPr>
        <w:rPr>
          <w:b/>
          <w:bCs/>
        </w:rPr>
      </w:pPr>
      <w:r w:rsidRPr="000C4B60">
        <w:rPr>
          <w:b/>
          <w:bCs/>
        </w:rPr>
        <w:lastRenderedPageBreak/>
        <w:t>Spelling</w:t>
      </w:r>
      <w:r w:rsidR="00A66823" w:rsidRPr="000C4B60">
        <w:rPr>
          <w:b/>
          <w:bCs/>
        </w:rPr>
        <w:t>, Punctuation and Grammar</w:t>
      </w:r>
      <w:r w:rsidR="00D90A9C" w:rsidRPr="000C4B60">
        <w:rPr>
          <w:b/>
          <w:bCs/>
        </w:rPr>
        <w:t>:</w:t>
      </w:r>
    </w:p>
    <w:p w14:paraId="05D10A47" w14:textId="77777777" w:rsidR="005E6800" w:rsidRPr="007A18FD" w:rsidRDefault="005E6800" w:rsidP="005E6800">
      <w:pPr>
        <w:pStyle w:val="ListParagraph"/>
        <w:numPr>
          <w:ilvl w:val="0"/>
          <w:numId w:val="6"/>
        </w:numPr>
      </w:pPr>
      <w:r w:rsidRPr="007A18FD">
        <w:t xml:space="preserve">I have set activities about </w:t>
      </w:r>
      <w:r>
        <w:t>the use of ‘s, direct and indirect speech and colons and semi-colons on SpaG.com as a consolidating exercise of work previously covered.  Please ensure that your child reads the questions carefully and does not rush through the activities.</w:t>
      </w:r>
    </w:p>
    <w:p w14:paraId="47F2FCB7" w14:textId="61AD76B8" w:rsidR="005E6800" w:rsidRDefault="00A66823" w:rsidP="00D90A9C">
      <w:pPr>
        <w:pStyle w:val="ListParagraph"/>
        <w:numPr>
          <w:ilvl w:val="0"/>
          <w:numId w:val="6"/>
        </w:numPr>
        <w:spacing w:line="256" w:lineRule="auto"/>
      </w:pPr>
      <w:r>
        <w:t>As a ‘2Do’ on Purple Mash I have set an activity entitled ‘Word Splits’.  Your child needs to sort a selection of words into nouns, adjectives, verbs and adverbs.</w:t>
      </w:r>
    </w:p>
    <w:p w14:paraId="56B049EF" w14:textId="0CC0789B" w:rsidR="006C2D1D" w:rsidRDefault="006C2D1D" w:rsidP="00D90A9C">
      <w:pPr>
        <w:pStyle w:val="ListParagraph"/>
        <w:numPr>
          <w:ilvl w:val="0"/>
          <w:numId w:val="6"/>
        </w:numPr>
        <w:spacing w:line="256" w:lineRule="auto"/>
      </w:pPr>
      <w:r>
        <w:t>As a ‘2Do’ on Purple Mash I have set a spelling quiz about words ending in ‘</w:t>
      </w:r>
      <w:proofErr w:type="spellStart"/>
      <w:r>
        <w:t>cious</w:t>
      </w:r>
      <w:proofErr w:type="spellEnd"/>
      <w:r>
        <w:t>’.</w:t>
      </w:r>
      <w:r w:rsidR="00144D71">
        <w:t xml:space="preserve">  This is revision of a previous spelling pattern we have learnt.</w:t>
      </w:r>
    </w:p>
    <w:p w14:paraId="797CACEC" w14:textId="52104115" w:rsidR="005E6800" w:rsidRPr="000C4B60" w:rsidRDefault="005E6800" w:rsidP="005E6800">
      <w:pPr>
        <w:spacing w:line="256" w:lineRule="auto"/>
        <w:ind w:left="360"/>
        <w:rPr>
          <w:b/>
          <w:bCs/>
        </w:rPr>
      </w:pPr>
      <w:r w:rsidRPr="000C4B60">
        <w:rPr>
          <w:b/>
          <w:bCs/>
        </w:rPr>
        <w:t>Writing:</w:t>
      </w:r>
    </w:p>
    <w:p w14:paraId="549DB172" w14:textId="77777777" w:rsidR="005E6800" w:rsidRDefault="005E6800" w:rsidP="005E6800">
      <w:pPr>
        <w:pStyle w:val="ListParagraph"/>
        <w:spacing w:line="256" w:lineRule="auto"/>
      </w:pPr>
    </w:p>
    <w:p w14:paraId="2F9FEDD0" w14:textId="161FA551" w:rsidR="00D90A9C" w:rsidRPr="00E92DCA" w:rsidRDefault="00D90A9C" w:rsidP="00D90A9C">
      <w:pPr>
        <w:pStyle w:val="ListParagraph"/>
        <w:numPr>
          <w:ilvl w:val="0"/>
          <w:numId w:val="6"/>
        </w:numPr>
        <w:spacing w:line="256" w:lineRule="auto"/>
        <w:rPr>
          <w:color w:val="FF0000"/>
          <w:u w:val="single"/>
        </w:rPr>
      </w:pPr>
      <w:r>
        <w:t xml:space="preserve">I would like your child to write a </w:t>
      </w:r>
      <w:r w:rsidR="00187B09">
        <w:t xml:space="preserve">Sea Poem.  </w:t>
      </w:r>
      <w:r w:rsidR="00144D71" w:rsidRPr="00144D71">
        <w:rPr>
          <w:color w:val="FF0000"/>
          <w:u w:val="single"/>
        </w:rPr>
        <w:t xml:space="preserve">LO:  To draft a poem about the sea </w:t>
      </w:r>
      <w:r w:rsidR="00144D71" w:rsidRPr="009F4A0A">
        <w:rPr>
          <w:color w:val="FF0000"/>
          <w:u w:val="single"/>
        </w:rPr>
        <w:t>using</w:t>
      </w:r>
      <w:r w:rsidR="00144D71" w:rsidRPr="00144D71">
        <w:rPr>
          <w:color w:val="FF0000"/>
          <w:u w:val="single"/>
        </w:rPr>
        <w:t xml:space="preserve"> personification.</w:t>
      </w:r>
      <w:r w:rsidR="00144D71" w:rsidRPr="00144D71">
        <w:rPr>
          <w:color w:val="FF0000"/>
        </w:rPr>
        <w:t xml:space="preserve">  </w:t>
      </w:r>
      <w:r w:rsidR="00144D71">
        <w:t xml:space="preserve">Personification is when human characteristics are given to something that is not human.  When writing the poem, the sea needs to have human characteristics.  It could, for example, be male of female with hair, a crown, </w:t>
      </w:r>
      <w:r w:rsidR="0061272A">
        <w:t xml:space="preserve">a beard, </w:t>
      </w:r>
      <w:r w:rsidR="00144D71">
        <w:t>a dress, a cloak, arms and legs, it can roar</w:t>
      </w:r>
      <w:r w:rsidR="00500A99">
        <w:t>, whisper</w:t>
      </w:r>
      <w:r w:rsidR="00144D71">
        <w:t xml:space="preserve">.  I have attached </w:t>
      </w:r>
      <w:r w:rsidR="0061272A">
        <w:t xml:space="preserve">two sea poems that show examples of personification.  I would also like your child to use some examples of onomatopoeia (when a word describes a sound and mimics the sound </w:t>
      </w:r>
      <w:r w:rsidR="009F4A0A">
        <w:t>it makes</w:t>
      </w:r>
      <w:r w:rsidR="0061272A">
        <w:t>, for example, ‘bang’, ‘crash’, ‘thud’ ‘whoosh’</w:t>
      </w:r>
      <w:r w:rsidR="00500A99">
        <w:t>)</w:t>
      </w:r>
      <w:r w:rsidR="0061272A">
        <w:t xml:space="preserve">.  Ensure that lots of adjectives and adverbs are used and add the odd metaphor and/or simile.  Emphasise to your child that they are not writing a story and that a poem is structured very differently.  Each new idea should begin on a new line with a capital letter and your child could create </w:t>
      </w:r>
      <w:r w:rsidR="0061272A" w:rsidRPr="009F4A0A">
        <w:t>a</w:t>
      </w:r>
      <w:r w:rsidR="0061272A">
        <w:t xml:space="preserve"> repeated refrain</w:t>
      </w:r>
      <w:r w:rsidR="0056767F">
        <w:t xml:space="preserve"> or phrase</w:t>
      </w:r>
      <w:r w:rsidR="0061272A">
        <w:t xml:space="preserve"> (as used in the first poem, ‘Ocean of Mystery’).  Your child could also set out their poem to form a pattern (as shown in the second poem, ‘Listen to the Sea</w:t>
      </w:r>
      <w:r w:rsidR="00E92DCA">
        <w:t>’</w:t>
      </w:r>
      <w:r w:rsidR="0061272A">
        <w:t>)</w:t>
      </w:r>
      <w:r w:rsidR="00E92DCA">
        <w:t>.  Before starting the poem</w:t>
      </w:r>
      <w:r w:rsidR="009F4A0A">
        <w:t xml:space="preserve"> and as stimulus for their writing,</w:t>
      </w:r>
      <w:r w:rsidR="00E92DCA">
        <w:t xml:space="preserve"> I have attached some </w:t>
      </w:r>
      <w:r w:rsidR="0056767F">
        <w:t xml:space="preserve">different </w:t>
      </w:r>
      <w:r w:rsidR="00E92DCA">
        <w:t>photographs of the sea</w:t>
      </w:r>
      <w:r w:rsidR="009F4A0A">
        <w:t xml:space="preserve">.  </w:t>
      </w:r>
      <w:r w:rsidR="0056767F">
        <w:t xml:space="preserve">Discuss the colours, patterns and movement of the sea.  </w:t>
      </w:r>
      <w:r w:rsidR="00E92DCA">
        <w:t xml:space="preserve"> For the </w:t>
      </w:r>
      <w:r w:rsidR="009F4A0A">
        <w:t>final</w:t>
      </w:r>
      <w:r w:rsidR="00E92DCA">
        <w:t xml:space="preserve"> poetry writing stage, ask your child to read through their poem.  How can they make it even better</w:t>
      </w:r>
      <w:r w:rsidR="009F4A0A">
        <w:t xml:space="preserve">?  What could they add to improve it? </w:t>
      </w:r>
      <w:r w:rsidR="00E92DCA">
        <w:t xml:space="preserve"> Once you have discussed this, the next task is to level up the poem and decorate it </w:t>
      </w:r>
      <w:r w:rsidR="00E92DCA" w:rsidRPr="00E92DCA">
        <w:rPr>
          <w:color w:val="FF0000"/>
          <w:u w:val="single"/>
        </w:rPr>
        <w:t>LO:  To level up a poem about the sea using personification.</w:t>
      </w:r>
    </w:p>
    <w:p w14:paraId="257317F6" w14:textId="402CF313" w:rsidR="00D90A9C" w:rsidRPr="009F4A0A" w:rsidRDefault="00D90A9C" w:rsidP="00D90A9C">
      <w:pPr>
        <w:pStyle w:val="ListParagraph"/>
        <w:numPr>
          <w:ilvl w:val="0"/>
          <w:numId w:val="6"/>
        </w:numPr>
        <w:spacing w:line="256" w:lineRule="auto"/>
        <w:rPr>
          <w:highlight w:val="yellow"/>
        </w:rPr>
      </w:pPr>
      <w:r w:rsidRPr="009F4A0A">
        <w:rPr>
          <w:highlight w:val="yellow"/>
        </w:rPr>
        <w:t>Write a book review about a book that you have read recently.  I have attached a</w:t>
      </w:r>
      <w:r w:rsidR="00104766">
        <w:rPr>
          <w:highlight w:val="yellow"/>
        </w:rPr>
        <w:t>nother book review</w:t>
      </w:r>
      <w:r w:rsidRPr="009F4A0A">
        <w:rPr>
          <w:highlight w:val="yellow"/>
        </w:rPr>
        <w:t xml:space="preserve"> worksheet for your child to use for this t</w:t>
      </w:r>
      <w:r w:rsidR="006C2D1D" w:rsidRPr="009F4A0A">
        <w:rPr>
          <w:highlight w:val="yellow"/>
        </w:rPr>
        <w:t>ask.  It might be about a book they have read from the Oxford Owl selection.</w:t>
      </w:r>
    </w:p>
    <w:p w14:paraId="6E781EF1" w14:textId="1147FF43" w:rsidR="005E6800" w:rsidRDefault="005E6800" w:rsidP="005E6800">
      <w:pPr>
        <w:pStyle w:val="ListParagraph"/>
        <w:spacing w:line="256" w:lineRule="auto"/>
      </w:pPr>
    </w:p>
    <w:p w14:paraId="12185C9F" w14:textId="77777777" w:rsidR="005E6800" w:rsidRDefault="005E6800" w:rsidP="005E6800">
      <w:pPr>
        <w:pStyle w:val="ListParagraph"/>
        <w:spacing w:line="256" w:lineRule="auto"/>
      </w:pPr>
    </w:p>
    <w:p w14:paraId="4B6AF236" w14:textId="0631DDAA" w:rsidR="00D90A9C" w:rsidRDefault="005E6800" w:rsidP="00D90A9C">
      <w:pPr>
        <w:rPr>
          <w:b/>
          <w:bCs/>
        </w:rPr>
      </w:pPr>
      <w:r w:rsidRPr="000C4B60">
        <w:rPr>
          <w:b/>
          <w:bCs/>
        </w:rPr>
        <w:t>Maths:</w:t>
      </w:r>
      <w:r w:rsidR="000C4B60">
        <w:rPr>
          <w:b/>
          <w:bCs/>
        </w:rPr>
        <w:t xml:space="preserve">  This week we are learning about equivalent fractions.</w:t>
      </w:r>
    </w:p>
    <w:p w14:paraId="60DAE425" w14:textId="04D0B506" w:rsidR="00D90A9C" w:rsidRPr="000C4B60" w:rsidRDefault="00D90A9C" w:rsidP="00D90A9C">
      <w:pPr>
        <w:rPr>
          <w:b/>
          <w:bCs/>
          <w:color w:val="0070C0"/>
        </w:rPr>
      </w:pPr>
    </w:p>
    <w:p w14:paraId="5FE171ED" w14:textId="577E8352" w:rsidR="00BD09EB" w:rsidRDefault="00BD09EB" w:rsidP="005E6800">
      <w:pPr>
        <w:pStyle w:val="ListParagraph"/>
        <w:numPr>
          <w:ilvl w:val="0"/>
          <w:numId w:val="6"/>
        </w:numPr>
        <w:spacing w:line="256" w:lineRule="auto"/>
        <w:rPr>
          <w:color w:val="FF0000"/>
        </w:rPr>
      </w:pPr>
      <w:r>
        <w:t xml:space="preserve">Watch my learning video </w:t>
      </w:r>
      <w:r w:rsidR="009B3BB6" w:rsidRPr="009B3BB6">
        <w:rPr>
          <w:color w:val="FF0000"/>
          <w:u w:val="single"/>
        </w:rPr>
        <w:t xml:space="preserve">LO:  </w:t>
      </w:r>
      <w:r w:rsidRPr="009B3BB6">
        <w:rPr>
          <w:color w:val="FF0000"/>
          <w:u w:val="single"/>
        </w:rPr>
        <w:t>To recognise equivalent fractions</w:t>
      </w:r>
      <w:r w:rsidR="00C23A51" w:rsidRPr="009B3BB6">
        <w:rPr>
          <w:color w:val="FF0000"/>
          <w:u w:val="single"/>
        </w:rPr>
        <w:t>.</w:t>
      </w:r>
    </w:p>
    <w:p w14:paraId="3C49996D" w14:textId="2C91069E" w:rsidR="009B3BB6" w:rsidRDefault="009B3BB6" w:rsidP="009B3BB6">
      <w:pPr>
        <w:pStyle w:val="ListParagraph"/>
        <w:numPr>
          <w:ilvl w:val="0"/>
          <w:numId w:val="6"/>
        </w:numPr>
        <w:spacing w:line="256" w:lineRule="auto"/>
      </w:pPr>
      <w:r>
        <w:t>Please c</w:t>
      </w:r>
      <w:r w:rsidR="008E2E17">
        <w:t xml:space="preserve">omplete </w:t>
      </w:r>
      <w:r>
        <w:t>attached worksheets on equivalent fraction</w:t>
      </w:r>
      <w:r w:rsidR="008E2E17">
        <w:t>s</w:t>
      </w:r>
      <w:r>
        <w:t>.  I have included the answers!  You do not need to print out the sheets.  Just write out the calculations in your exercise book.</w:t>
      </w:r>
    </w:p>
    <w:p w14:paraId="40325848" w14:textId="3C9B955F" w:rsidR="00BD09EB" w:rsidRPr="00BD09EB" w:rsidRDefault="00BD09EB" w:rsidP="005E6800">
      <w:pPr>
        <w:pStyle w:val="ListParagraph"/>
        <w:numPr>
          <w:ilvl w:val="0"/>
          <w:numId w:val="6"/>
        </w:numPr>
        <w:spacing w:line="256" w:lineRule="auto"/>
        <w:rPr>
          <w:color w:val="FF0000"/>
        </w:rPr>
      </w:pPr>
      <w:r>
        <w:t xml:space="preserve">Work through the Classroom Secrets worksheets.  </w:t>
      </w:r>
      <w:r w:rsidR="008E2E17">
        <w:t xml:space="preserve">They become more challenging as you work through the pages of questions.  The third page is the most challenging.  </w:t>
      </w:r>
      <w:r>
        <w:t xml:space="preserve">You can copy out the questions and complete your calculations in your exercise book.  </w:t>
      </w:r>
      <w:r w:rsidR="009B3BB6">
        <w:t>Again, there is no</w:t>
      </w:r>
      <w:r>
        <w:t xml:space="preserve"> need to print them out. The answers are attached!</w:t>
      </w:r>
    </w:p>
    <w:p w14:paraId="72E3380D" w14:textId="522370A8" w:rsidR="00D90A9C" w:rsidRDefault="008B51F9" w:rsidP="005E6800">
      <w:pPr>
        <w:pStyle w:val="ListParagraph"/>
        <w:numPr>
          <w:ilvl w:val="0"/>
          <w:numId w:val="6"/>
        </w:numPr>
        <w:spacing w:line="256" w:lineRule="auto"/>
      </w:pPr>
      <w:r>
        <w:t>Complete your Maths with Parents equivalent fractions activity i</w:t>
      </w:r>
      <w:r w:rsidR="00874BDF">
        <w:t>f</w:t>
      </w:r>
      <w:r>
        <w:t xml:space="preserve"> you have not completed it yet.  </w:t>
      </w:r>
      <w:r w:rsidR="00D90A9C">
        <w:t xml:space="preserve">Class Code 483721. </w:t>
      </w:r>
      <w:r w:rsidR="00104766">
        <w:t xml:space="preserve">Ensure that the multiplying 4 digits by 2 digits is also completed. </w:t>
      </w:r>
      <w:r w:rsidR="00D90A9C">
        <w:t xml:space="preserve"> </w:t>
      </w:r>
      <w:r>
        <w:t xml:space="preserve"> </w:t>
      </w:r>
      <w:r w:rsidRPr="00874BDF">
        <w:rPr>
          <w:highlight w:val="yellow"/>
        </w:rPr>
        <w:t xml:space="preserve">I have also set </w:t>
      </w:r>
      <w:proofErr w:type="spellStart"/>
      <w:r w:rsidRPr="00874BDF">
        <w:rPr>
          <w:highlight w:val="yellow"/>
        </w:rPr>
        <w:t>MyMaths</w:t>
      </w:r>
      <w:proofErr w:type="spellEnd"/>
      <w:r w:rsidRPr="00874BDF">
        <w:rPr>
          <w:highlight w:val="yellow"/>
        </w:rPr>
        <w:t xml:space="preserve"> equivalent fractions tasks.  Please see attached Homework sheet for details.</w:t>
      </w:r>
    </w:p>
    <w:p w14:paraId="229AF590" w14:textId="3887AACF" w:rsidR="000C4B60" w:rsidRPr="000C4B60" w:rsidRDefault="000C4B60" w:rsidP="005E6800">
      <w:pPr>
        <w:pStyle w:val="ListParagraph"/>
        <w:numPr>
          <w:ilvl w:val="0"/>
          <w:numId w:val="6"/>
        </w:numPr>
        <w:spacing w:line="256" w:lineRule="auto"/>
        <w:rPr>
          <w:b/>
          <w:bCs/>
          <w:color w:val="0070C0"/>
        </w:rPr>
      </w:pPr>
      <w:r w:rsidRPr="000C4B60">
        <w:rPr>
          <w:b/>
          <w:bCs/>
          <w:color w:val="0070C0"/>
        </w:rPr>
        <w:t>Number Fluency</w:t>
      </w:r>
      <w:r>
        <w:rPr>
          <w:b/>
          <w:bCs/>
          <w:color w:val="0070C0"/>
        </w:rPr>
        <w:t>:  As a ‘2Dos’ on Purple Mash I have set you an activity entitled ‘</w:t>
      </w:r>
      <w:proofErr w:type="spellStart"/>
      <w:r>
        <w:rPr>
          <w:b/>
          <w:bCs/>
          <w:color w:val="0070C0"/>
        </w:rPr>
        <w:t>Factoroids</w:t>
      </w:r>
      <w:proofErr w:type="spellEnd"/>
      <w:r>
        <w:rPr>
          <w:b/>
          <w:bCs/>
          <w:color w:val="0070C0"/>
        </w:rPr>
        <w:t>’.  Your child can choose what challenge they would like to do!</w:t>
      </w:r>
    </w:p>
    <w:p w14:paraId="11EA4469" w14:textId="77777777" w:rsidR="00D90A9C" w:rsidRDefault="00D90A9C" w:rsidP="00D90A9C"/>
    <w:p w14:paraId="634F2305" w14:textId="77777777" w:rsidR="00D90A9C" w:rsidRDefault="00D90A9C" w:rsidP="00D90A9C">
      <w:pPr>
        <w:pStyle w:val="ListParagraph"/>
        <w:numPr>
          <w:ilvl w:val="0"/>
          <w:numId w:val="6"/>
        </w:numPr>
        <w:spacing w:line="256" w:lineRule="auto"/>
      </w:pPr>
      <w:r>
        <w:lastRenderedPageBreak/>
        <w:t>Wider Curriculum:  Pick activities from the Wider Curriculum Learning Matrix.</w:t>
      </w:r>
    </w:p>
    <w:p w14:paraId="6DFF5D77" w14:textId="77777777" w:rsidR="00D90A9C" w:rsidRDefault="00D90A9C" w:rsidP="00D90A9C">
      <w:pPr>
        <w:pStyle w:val="ListParagraph"/>
      </w:pPr>
    </w:p>
    <w:p w14:paraId="78B19896" w14:textId="724C27B2" w:rsidR="00D90A9C" w:rsidRDefault="00D90A9C" w:rsidP="00D90A9C">
      <w:pPr>
        <w:pStyle w:val="ListParagraph"/>
        <w:numPr>
          <w:ilvl w:val="0"/>
          <w:numId w:val="6"/>
        </w:numPr>
        <w:spacing w:line="256" w:lineRule="auto"/>
      </w:pPr>
      <w:r>
        <w:t xml:space="preserve">I have also attached my regular Homework sheet that your child </w:t>
      </w:r>
      <w:r w:rsidR="00874BDF">
        <w:t xml:space="preserve">would </w:t>
      </w:r>
      <w:r w:rsidR="00500A99">
        <w:t xml:space="preserve">normally </w:t>
      </w:r>
      <w:r>
        <w:t xml:space="preserve">receive every Thursday.  </w:t>
      </w:r>
    </w:p>
    <w:p w14:paraId="17EB5C5B" w14:textId="77777777" w:rsidR="00B715CA" w:rsidRDefault="00B715CA" w:rsidP="00B715CA">
      <w:pPr>
        <w:rPr>
          <w:rFonts w:cstheme="minorHAnsi"/>
          <w:sz w:val="24"/>
          <w:szCs w:val="24"/>
        </w:rPr>
      </w:pPr>
    </w:p>
    <w:p w14:paraId="0F2D2568" w14:textId="77777777" w:rsidR="00B715CA" w:rsidRDefault="00B715CA" w:rsidP="00B715CA">
      <w:pPr>
        <w:rPr>
          <w:rFonts w:cstheme="minorHAnsi"/>
          <w:sz w:val="24"/>
          <w:szCs w:val="24"/>
        </w:rPr>
      </w:pPr>
    </w:p>
    <w:p w14:paraId="7F809875" w14:textId="77777777" w:rsidR="00B715CA" w:rsidRDefault="00B715CA" w:rsidP="00B715CA">
      <w:pPr>
        <w:rPr>
          <w:rFonts w:cstheme="minorHAnsi"/>
          <w:sz w:val="24"/>
          <w:szCs w:val="24"/>
        </w:rPr>
      </w:pPr>
    </w:p>
    <w:sectPr w:rsidR="00B715CA" w:rsidSect="00BE410A">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4FA9"/>
    <w:multiLevelType w:val="hybridMultilevel"/>
    <w:tmpl w:val="8E22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665F"/>
    <w:multiLevelType w:val="hybridMultilevel"/>
    <w:tmpl w:val="6BC2915E"/>
    <w:lvl w:ilvl="0" w:tplc="548AA9F2">
      <w:start w:val="1"/>
      <w:numFmt w:val="bullet"/>
      <w:lvlText w:val=""/>
      <w:lvlJc w:val="left"/>
      <w:pPr>
        <w:ind w:left="644"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A92B6E"/>
    <w:multiLevelType w:val="hybridMultilevel"/>
    <w:tmpl w:val="3F4A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33FF3"/>
    <w:multiLevelType w:val="hybridMultilevel"/>
    <w:tmpl w:val="357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839C6"/>
    <w:multiLevelType w:val="hybridMultilevel"/>
    <w:tmpl w:val="163A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340A3"/>
    <w:multiLevelType w:val="hybridMultilevel"/>
    <w:tmpl w:val="DEE2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D8"/>
    <w:rsid w:val="00006178"/>
    <w:rsid w:val="000520B0"/>
    <w:rsid w:val="0007678D"/>
    <w:rsid w:val="000C4B60"/>
    <w:rsid w:val="000D68A7"/>
    <w:rsid w:val="000E17AE"/>
    <w:rsid w:val="000E7C3F"/>
    <w:rsid w:val="00104766"/>
    <w:rsid w:val="00144D71"/>
    <w:rsid w:val="00187B09"/>
    <w:rsid w:val="00193DA2"/>
    <w:rsid w:val="001C0BD7"/>
    <w:rsid w:val="002507C6"/>
    <w:rsid w:val="002F1656"/>
    <w:rsid w:val="002F220C"/>
    <w:rsid w:val="00327A2D"/>
    <w:rsid w:val="00425276"/>
    <w:rsid w:val="00462988"/>
    <w:rsid w:val="00500A99"/>
    <w:rsid w:val="00503A4D"/>
    <w:rsid w:val="005612F5"/>
    <w:rsid w:val="0056767F"/>
    <w:rsid w:val="005B0D18"/>
    <w:rsid w:val="005B31B1"/>
    <w:rsid w:val="005E6800"/>
    <w:rsid w:val="0061272A"/>
    <w:rsid w:val="00622DF7"/>
    <w:rsid w:val="00634FEC"/>
    <w:rsid w:val="006C2D1D"/>
    <w:rsid w:val="006D25D1"/>
    <w:rsid w:val="006F28AD"/>
    <w:rsid w:val="00733254"/>
    <w:rsid w:val="007A18FD"/>
    <w:rsid w:val="007C4BD6"/>
    <w:rsid w:val="007D105E"/>
    <w:rsid w:val="007D378E"/>
    <w:rsid w:val="00874BDF"/>
    <w:rsid w:val="008B51F9"/>
    <w:rsid w:val="008E2E17"/>
    <w:rsid w:val="008E336F"/>
    <w:rsid w:val="008F1B83"/>
    <w:rsid w:val="009411D8"/>
    <w:rsid w:val="009A66CD"/>
    <w:rsid w:val="009B3BB6"/>
    <w:rsid w:val="009E14A2"/>
    <w:rsid w:val="009F4A0A"/>
    <w:rsid w:val="009F6454"/>
    <w:rsid w:val="00A20A5C"/>
    <w:rsid w:val="00A3510C"/>
    <w:rsid w:val="00A414CE"/>
    <w:rsid w:val="00A66823"/>
    <w:rsid w:val="00AC5270"/>
    <w:rsid w:val="00B409BC"/>
    <w:rsid w:val="00B715CA"/>
    <w:rsid w:val="00B9621B"/>
    <w:rsid w:val="00BD09EB"/>
    <w:rsid w:val="00BE410A"/>
    <w:rsid w:val="00C23A51"/>
    <w:rsid w:val="00C423C2"/>
    <w:rsid w:val="00D166AA"/>
    <w:rsid w:val="00D35EB0"/>
    <w:rsid w:val="00D90A9C"/>
    <w:rsid w:val="00DA6F51"/>
    <w:rsid w:val="00E50168"/>
    <w:rsid w:val="00E92DCA"/>
    <w:rsid w:val="00EA2EF1"/>
    <w:rsid w:val="00EC3B55"/>
    <w:rsid w:val="00F44472"/>
    <w:rsid w:val="00FC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6DF4"/>
  <w15:chartTrackingRefBased/>
  <w15:docId w15:val="{0E1086F5-DB36-4B0D-ACEC-3B7AEA7A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8"/>
    <w:pPr>
      <w:ind w:left="720"/>
      <w:contextualSpacing/>
    </w:pPr>
  </w:style>
  <w:style w:type="character" w:styleId="Hyperlink">
    <w:name w:val="Hyperlink"/>
    <w:basedOn w:val="DefaultParagraphFont"/>
    <w:uiPriority w:val="99"/>
    <w:unhideWhenUsed/>
    <w:rsid w:val="009411D8"/>
    <w:rPr>
      <w:color w:val="0563C1" w:themeColor="hyperlink"/>
      <w:u w:val="single"/>
    </w:rPr>
  </w:style>
  <w:style w:type="paragraph" w:styleId="BalloonText">
    <w:name w:val="Balloon Text"/>
    <w:basedOn w:val="Normal"/>
    <w:link w:val="BalloonTextChar"/>
    <w:uiPriority w:val="99"/>
    <w:semiHidden/>
    <w:unhideWhenUsed/>
    <w:rsid w:val="00193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A2"/>
    <w:rPr>
      <w:rFonts w:ascii="Segoe UI" w:hAnsi="Segoe UI" w:cs="Segoe UI"/>
      <w:sz w:val="18"/>
      <w:szCs w:val="18"/>
    </w:rPr>
  </w:style>
  <w:style w:type="character" w:styleId="Strong">
    <w:name w:val="Strong"/>
    <w:basedOn w:val="DefaultParagraphFont"/>
    <w:uiPriority w:val="22"/>
    <w:qFormat/>
    <w:rsid w:val="00DA6F51"/>
    <w:rPr>
      <w:b/>
      <w:bCs/>
    </w:rPr>
  </w:style>
  <w:style w:type="character" w:styleId="FollowedHyperlink">
    <w:name w:val="FollowedHyperlink"/>
    <w:basedOn w:val="DefaultParagraphFont"/>
    <w:uiPriority w:val="99"/>
    <w:semiHidden/>
    <w:unhideWhenUsed/>
    <w:rsid w:val="00DA6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2516">
      <w:bodyDiv w:val="1"/>
      <w:marLeft w:val="0"/>
      <w:marRight w:val="0"/>
      <w:marTop w:val="0"/>
      <w:marBottom w:val="0"/>
      <w:divBdr>
        <w:top w:val="none" w:sz="0" w:space="0" w:color="auto"/>
        <w:left w:val="none" w:sz="0" w:space="0" w:color="auto"/>
        <w:bottom w:val="none" w:sz="0" w:space="0" w:color="auto"/>
        <w:right w:val="none" w:sz="0" w:space="0" w:color="auto"/>
      </w:divBdr>
    </w:div>
    <w:div w:id="13948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oxfordow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Mackinnon</dc:creator>
  <cp:keywords/>
  <dc:description/>
  <cp:lastModifiedBy>Brigitte Charles</cp:lastModifiedBy>
  <cp:revision>2</cp:revision>
  <cp:lastPrinted>2020-03-17T10:49:00Z</cp:lastPrinted>
  <dcterms:created xsi:type="dcterms:W3CDTF">2020-04-12T18:42:00Z</dcterms:created>
  <dcterms:modified xsi:type="dcterms:W3CDTF">2020-04-12T18:42:00Z</dcterms:modified>
</cp:coreProperties>
</file>