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5E" w:rsidRPr="007D105E" w:rsidRDefault="007D105E" w:rsidP="007D105E">
      <w:pPr>
        <w:jc w:val="center"/>
        <w:rPr>
          <w:sz w:val="28"/>
        </w:rPr>
      </w:pPr>
      <w:r w:rsidRPr="007D105E">
        <w:rPr>
          <w:sz w:val="28"/>
        </w:rPr>
        <w:t>Home Learning Plans</w:t>
      </w:r>
    </w:p>
    <w:p w:rsidR="00634FEC" w:rsidRPr="00BE410A" w:rsidRDefault="009411D8" w:rsidP="00BE410A">
      <w:pPr>
        <w:jc w:val="center"/>
        <w:rPr>
          <w:sz w:val="28"/>
        </w:rPr>
      </w:pPr>
      <w:r w:rsidRPr="00634FEC">
        <w:rPr>
          <w:sz w:val="28"/>
        </w:rPr>
        <w:t>Beech Class</w:t>
      </w:r>
    </w:p>
    <w:p w:rsidR="007D105E" w:rsidRDefault="007D105E" w:rsidP="00BE410A">
      <w:pPr>
        <w:jc w:val="center"/>
      </w:pPr>
      <w:r>
        <w:t xml:space="preserve">Week Beginning: </w:t>
      </w:r>
      <w:r w:rsidR="002F1656">
        <w:t>Mo</w:t>
      </w:r>
      <w:r w:rsidR="00EC3B55">
        <w:t>nda</w:t>
      </w:r>
      <w:r w:rsidR="00D84252">
        <w:t>y 8th</w:t>
      </w:r>
      <w:r w:rsidR="00235A48">
        <w:t xml:space="preserve"> June</w:t>
      </w:r>
    </w:p>
    <w:p w:rsidR="003A4587" w:rsidRPr="00235A48" w:rsidRDefault="009411D8" w:rsidP="00235A48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F28AD">
        <w:rPr>
          <w:rFonts w:cstheme="minorHAnsi"/>
          <w:sz w:val="24"/>
          <w:szCs w:val="24"/>
        </w:rPr>
        <w:t>Reading:</w:t>
      </w:r>
    </w:p>
    <w:p w:rsidR="00C34BF4" w:rsidRDefault="00C34BF4" w:rsidP="00C34BF4">
      <w:pPr>
        <w:pStyle w:val="ListParagraph"/>
        <w:numPr>
          <w:ilvl w:val="0"/>
          <w:numId w:val="1"/>
        </w:numPr>
        <w:spacing w:after="0"/>
      </w:pPr>
      <w:r>
        <w:t>The National Literacy Trust has created a selection of materials designed to support young readers at home</w:t>
      </w:r>
      <w:r w:rsidR="000D65B4">
        <w:t>.</w:t>
      </w:r>
    </w:p>
    <w:p w:rsidR="00B1105A" w:rsidRDefault="002C189D" w:rsidP="00C34BF4">
      <w:pPr>
        <w:pStyle w:val="ListParagraph"/>
        <w:spacing w:after="0"/>
      </w:pPr>
      <w:hyperlink r:id="rId5" w:history="1">
        <w:r w:rsidR="00C34BF4">
          <w:rPr>
            <w:rStyle w:val="Hyperlink"/>
          </w:rPr>
          <w:t>https://literacytrust.org.uk/family-zone/5-8/young-readers-home/</w:t>
        </w:r>
      </w:hyperlink>
    </w:p>
    <w:p w:rsidR="00C34BF4" w:rsidRDefault="00C34BF4" w:rsidP="00C34BF4">
      <w:pPr>
        <w:pStyle w:val="ListParagraph"/>
        <w:spacing w:after="0"/>
      </w:pPr>
      <w:r>
        <w:t>Here are three of the activities that you might light to try</w:t>
      </w:r>
      <w:r w:rsidR="001A0370">
        <w:t xml:space="preserve"> this week</w:t>
      </w:r>
      <w:r>
        <w:t>:</w:t>
      </w:r>
    </w:p>
    <w:p w:rsidR="00C34BF4" w:rsidRDefault="00C34BF4" w:rsidP="00C34BF4">
      <w:pPr>
        <w:pStyle w:val="ListParagraph"/>
        <w:spacing w:after="0"/>
      </w:pPr>
      <w:r>
        <w:t>-</w:t>
      </w:r>
      <w:r w:rsidR="00D84252" w:rsidRPr="00D84252">
        <w:t xml:space="preserve">Aye </w:t>
      </w:r>
      <w:proofErr w:type="spellStart"/>
      <w:r w:rsidR="00D84252" w:rsidRPr="00D84252">
        <w:t>Aye</w:t>
      </w:r>
      <w:proofErr w:type="spellEnd"/>
      <w:r w:rsidR="00D84252" w:rsidRPr="00D84252">
        <w:t xml:space="preserve"> Captain</w:t>
      </w:r>
    </w:p>
    <w:p w:rsidR="00C34BF4" w:rsidRDefault="00C34BF4" w:rsidP="00FD0FA0">
      <w:pPr>
        <w:pStyle w:val="ListParagraph"/>
        <w:spacing w:after="0"/>
      </w:pPr>
      <w:r>
        <w:t>-</w:t>
      </w:r>
      <w:r w:rsidR="00FD0FA0">
        <w:t xml:space="preserve">Book Games </w:t>
      </w:r>
      <w:proofErr w:type="gramStart"/>
      <w:r w:rsidR="00FD0FA0">
        <w:t>For</w:t>
      </w:r>
      <w:proofErr w:type="gramEnd"/>
      <w:r w:rsidR="00FD0FA0">
        <w:t xml:space="preserve"> Story Time</w:t>
      </w:r>
    </w:p>
    <w:p w:rsidR="00FD0FA0" w:rsidRDefault="00FD0FA0" w:rsidP="00FD0FA0">
      <w:pPr>
        <w:pStyle w:val="ListParagraph"/>
        <w:spacing w:after="0"/>
      </w:pPr>
      <w:r>
        <w:t xml:space="preserve">-Story Street Names </w:t>
      </w:r>
    </w:p>
    <w:p w:rsidR="00C34BF4" w:rsidRDefault="00C34BF4" w:rsidP="00C34BF4">
      <w:pPr>
        <w:pStyle w:val="ListParagraph"/>
        <w:spacing w:after="0"/>
      </w:pPr>
      <w:r>
        <w:t xml:space="preserve"> </w:t>
      </w:r>
    </w:p>
    <w:p w:rsidR="002F1656" w:rsidRPr="002F1656" w:rsidRDefault="002F1656" w:rsidP="002F165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Visit the Oxford Owl website. </w:t>
      </w:r>
      <w:hyperlink r:id="rId6" w:tgtFrame="_blank" w:history="1">
        <w:r w:rsidRPr="002F1656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https://www.oxfordowl.co.uk/</w:t>
        </w:r>
      </w:hyperlink>
      <w:r w:rsidRPr="002F1656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Click on the My Class Login section</w:t>
      </w:r>
      <w:r w:rsidRPr="002F16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656" w:rsidRDefault="002F1656" w:rsidP="002F1656">
      <w:pPr>
        <w:pStyle w:val="ListParagraph"/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 w:rsidRPr="002F1656"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3726815" cy="612775"/>
            <wp:effectExtent l="0" t="0" r="6985" b="0"/>
            <wp:docPr id="3" name="Picture 3" descr="C:\Users\cmackinnon\AppData\Local\Temp\0144ff69-268a-4c8f-8d60-71c959abc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0144ff69-268a-4c8f-8d60-71c959abc46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56" w:rsidRDefault="002F1656" w:rsidP="002F1656">
      <w:p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Use the following details to log in to the newly created beech class section. </w:t>
      </w:r>
    </w:p>
    <w:p w:rsidR="002F1656" w:rsidRDefault="002F1656" w:rsidP="002F1656">
      <w:pPr>
        <w:spacing w:after="0" w:line="300" w:lineRule="atLeast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Username: </w:t>
      </w:r>
      <w:r>
        <w:rPr>
          <w:rFonts w:ascii="Arial" w:hAnsi="Arial" w:cs="Arial"/>
          <w:b/>
          <w:color w:val="222222"/>
          <w:sz w:val="20"/>
          <w:szCs w:val="20"/>
        </w:rPr>
        <w:t>b</w:t>
      </w:r>
      <w:r w:rsidRPr="002F1656">
        <w:rPr>
          <w:rFonts w:ascii="Arial" w:hAnsi="Arial" w:cs="Arial"/>
          <w:b/>
          <w:color w:val="222222"/>
          <w:sz w:val="20"/>
          <w:szCs w:val="20"/>
        </w:rPr>
        <w:t>eechclass101</w:t>
      </w:r>
    </w:p>
    <w:p w:rsidR="002F1656" w:rsidRDefault="002F1656" w:rsidP="002F1656">
      <w:pPr>
        <w:spacing w:after="0" w:line="300" w:lineRule="atLeast"/>
        <w:ind w:firstLine="72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Password: </w:t>
      </w:r>
      <w:r w:rsidRPr="002F1656">
        <w:rPr>
          <w:rFonts w:ascii="Arial" w:hAnsi="Arial" w:cs="Arial"/>
          <w:b/>
          <w:color w:val="222222"/>
          <w:sz w:val="20"/>
          <w:szCs w:val="20"/>
        </w:rPr>
        <w:t>pupil</w:t>
      </w:r>
    </w:p>
    <w:p w:rsidR="002F1656" w:rsidRDefault="000E17AE" w:rsidP="000E17AE">
      <w:pPr>
        <w:spacing w:after="0" w:line="300" w:lineRule="atLeast"/>
        <w:ind w:left="720"/>
        <w:rPr>
          <w:rFonts w:ascii="Arial" w:hAnsi="Arial" w:cs="Arial"/>
          <w:color w:val="222222"/>
          <w:sz w:val="20"/>
          <w:szCs w:val="20"/>
        </w:rPr>
      </w:pPr>
      <w:r w:rsidRPr="000E17AE">
        <w:rPr>
          <w:rFonts w:ascii="Arial" w:hAnsi="Arial" w:cs="Arial"/>
          <w:color w:val="222222"/>
          <w:sz w:val="20"/>
          <w:szCs w:val="20"/>
        </w:rPr>
        <w:t xml:space="preserve">Click on the ‘My Bookshelf’ section and select reading books that are right for you. Use the ‘Age Groups’ section to help narrow down the search.  </w:t>
      </w:r>
    </w:p>
    <w:p w:rsidR="00B1105A" w:rsidRPr="000E17AE" w:rsidRDefault="00B1105A" w:rsidP="000E17AE">
      <w:pPr>
        <w:spacing w:after="0" w:line="300" w:lineRule="atLeast"/>
        <w:ind w:left="720"/>
        <w:rPr>
          <w:rFonts w:ascii="Arial" w:hAnsi="Arial" w:cs="Arial"/>
          <w:color w:val="222222"/>
          <w:sz w:val="20"/>
          <w:szCs w:val="20"/>
        </w:rPr>
      </w:pPr>
    </w:p>
    <w:p w:rsidR="00816D20" w:rsidRPr="006F28AD" w:rsidRDefault="00816D20" w:rsidP="00816D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When completing guided or supported reading of an age appropriate text, focus on </w:t>
      </w:r>
      <w:r>
        <w:rPr>
          <w:rFonts w:cstheme="minorHAnsi"/>
          <w:b/>
          <w:sz w:val="24"/>
          <w:szCs w:val="24"/>
        </w:rPr>
        <w:t>factual questioning</w:t>
      </w:r>
      <w:r w:rsidRPr="006F28AD">
        <w:rPr>
          <w:rFonts w:cstheme="minorHAnsi"/>
          <w:sz w:val="24"/>
          <w:szCs w:val="24"/>
        </w:rPr>
        <w:t xml:space="preserve">. Use the </w:t>
      </w:r>
      <w:r>
        <w:rPr>
          <w:rFonts w:cstheme="minorHAnsi"/>
          <w:sz w:val="24"/>
          <w:szCs w:val="24"/>
        </w:rPr>
        <w:t xml:space="preserve">factual </w:t>
      </w:r>
      <w:r w:rsidRPr="006F28AD">
        <w:rPr>
          <w:rFonts w:cstheme="minorHAnsi"/>
          <w:sz w:val="24"/>
          <w:szCs w:val="24"/>
        </w:rPr>
        <w:t xml:space="preserve">section of this questioning tool to generate questions that challenge your child to </w:t>
      </w:r>
      <w:r>
        <w:rPr>
          <w:rFonts w:cstheme="minorHAnsi"/>
          <w:sz w:val="24"/>
          <w:szCs w:val="24"/>
        </w:rPr>
        <w:t>recall what has happened in the story</w:t>
      </w:r>
      <w:r w:rsidRPr="006F28AD">
        <w:rPr>
          <w:rFonts w:cstheme="minorHAnsi"/>
          <w:sz w:val="24"/>
          <w:szCs w:val="24"/>
        </w:rPr>
        <w:t xml:space="preserve">. </w:t>
      </w:r>
    </w:p>
    <w:p w:rsidR="00816D20" w:rsidRPr="006F28AD" w:rsidRDefault="00816D20" w:rsidP="00816D20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03E5B53" wp14:editId="73423E9D">
            <wp:extent cx="5486511" cy="3135085"/>
            <wp:effectExtent l="0" t="0" r="0" b="8255"/>
            <wp:docPr id="1" name="Picture 1" descr="C:\Users\cmackinnon\AppData\Local\Temp\b45a5f00-d208-4630-8db0-3ac8f2ac3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b45a5f00-d208-4630-8db0-3ac8f2ac38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8" cy="3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20" w:rsidRPr="006F28AD" w:rsidRDefault="00816D20" w:rsidP="00816D20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For example:</w:t>
      </w:r>
    </w:p>
    <w:p w:rsidR="00816D20" w:rsidRDefault="00816D20" w:rsidP="00816D20">
      <w:pPr>
        <w:pStyle w:val="ListParagraph"/>
      </w:pPr>
      <w:r w:rsidRPr="006F28AD">
        <w:rPr>
          <w:rFonts w:cstheme="minorHAnsi"/>
          <w:sz w:val="24"/>
          <w:szCs w:val="24"/>
        </w:rPr>
        <w:t>-</w:t>
      </w:r>
      <w:r>
        <w:t xml:space="preserve">When did the character go to the shops? </w:t>
      </w:r>
    </w:p>
    <w:p w:rsidR="00816D20" w:rsidRDefault="00816D20" w:rsidP="00816D20">
      <w:pPr>
        <w:pStyle w:val="ListParagraph"/>
      </w:pPr>
      <w:r>
        <w:t xml:space="preserve">-What did they do next? </w:t>
      </w:r>
    </w:p>
    <w:p w:rsidR="00816D20" w:rsidRDefault="00816D20" w:rsidP="00816D20">
      <w:pPr>
        <w:pStyle w:val="ListParagraph"/>
      </w:pPr>
      <w:r>
        <w:t>-Who is in the shop?</w:t>
      </w:r>
    </w:p>
    <w:p w:rsidR="00816D20" w:rsidRDefault="00816D20" w:rsidP="00816D20">
      <w:pPr>
        <w:pStyle w:val="ListParagraph"/>
      </w:pPr>
      <w:r>
        <w:t xml:space="preserve">-Where are the characters going? </w:t>
      </w:r>
    </w:p>
    <w:p w:rsidR="00C34BF4" w:rsidRPr="007112F7" w:rsidRDefault="00C34BF4" w:rsidP="007112F7">
      <w:pPr>
        <w:rPr>
          <w:rFonts w:cstheme="minorHAnsi"/>
          <w:sz w:val="24"/>
          <w:szCs w:val="24"/>
        </w:rPr>
      </w:pPr>
    </w:p>
    <w:p w:rsidR="00BA555C" w:rsidRDefault="00816D20" w:rsidP="00816D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JK Rowling is publishing chapters from her new children’s book ‘The </w:t>
      </w:r>
      <w:proofErr w:type="spellStart"/>
      <w:r>
        <w:rPr>
          <w:rFonts w:cstheme="minorHAnsi"/>
          <w:sz w:val="24"/>
          <w:szCs w:val="24"/>
        </w:rPr>
        <w:t>Ickabob</w:t>
      </w:r>
      <w:proofErr w:type="spellEnd"/>
      <w:r>
        <w:rPr>
          <w:rFonts w:cstheme="minorHAnsi"/>
          <w:sz w:val="24"/>
          <w:szCs w:val="24"/>
        </w:rPr>
        <w:t xml:space="preserve">’ each day on the following website:  </w:t>
      </w:r>
      <w:hyperlink r:id="rId9" w:history="1">
        <w:r>
          <w:rPr>
            <w:rStyle w:val="Hyperlink"/>
          </w:rPr>
          <w:t>https://theickabog.com/</w:t>
        </w:r>
      </w:hyperlink>
    </w:p>
    <w:p w:rsidR="00816D20" w:rsidRDefault="00816D20" w:rsidP="00816D20">
      <w:pPr>
        <w:pStyle w:val="ListParagraph"/>
        <w:jc w:val="center"/>
        <w:rPr>
          <w:rFonts w:cstheme="minorHAnsi"/>
          <w:sz w:val="24"/>
          <w:szCs w:val="24"/>
        </w:rPr>
      </w:pPr>
      <w:r w:rsidRPr="00816D2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3125972" cy="2049500"/>
            <wp:effectExtent l="0" t="0" r="0" b="8255"/>
            <wp:docPr id="2" name="Picture 2" descr="C:\Users\cmackinnon\AppData\Local\Temp\f5884d7a-fcff-411e-9aa3-48f15b6588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f5884d7a-fcff-411e-9aa3-48f15b6588c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6" cy="20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20" w:rsidRDefault="00816D20" w:rsidP="00816D2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is also asking children to send in their own illustrations that </w:t>
      </w:r>
      <w:proofErr w:type="gramStart"/>
      <w:r>
        <w:rPr>
          <w:rFonts w:cstheme="minorHAnsi"/>
          <w:sz w:val="24"/>
          <w:szCs w:val="24"/>
        </w:rPr>
        <w:t>can be used</w:t>
      </w:r>
      <w:proofErr w:type="gramEnd"/>
      <w:r>
        <w:rPr>
          <w:rFonts w:cstheme="minorHAnsi"/>
          <w:sz w:val="24"/>
          <w:szCs w:val="24"/>
        </w:rPr>
        <w:t xml:space="preserve"> in the book when it is published. Details for how to enter to illustration competition are on the website. </w:t>
      </w:r>
    </w:p>
    <w:p w:rsidR="00816D20" w:rsidRDefault="00816D20" w:rsidP="00816D20">
      <w:pPr>
        <w:pStyle w:val="ListParagraph"/>
        <w:rPr>
          <w:rFonts w:cstheme="minorHAnsi"/>
          <w:sz w:val="24"/>
          <w:szCs w:val="24"/>
        </w:rPr>
      </w:pPr>
    </w:p>
    <w:p w:rsidR="000D68A7" w:rsidRPr="00B1105A" w:rsidRDefault="000D68A7" w:rsidP="00B1105A">
      <w:pPr>
        <w:rPr>
          <w:rFonts w:cstheme="minorHAnsi"/>
          <w:sz w:val="24"/>
          <w:szCs w:val="24"/>
        </w:rPr>
      </w:pPr>
      <w:r w:rsidRPr="00B1105A">
        <w:rPr>
          <w:rFonts w:cstheme="minorHAnsi"/>
          <w:sz w:val="24"/>
          <w:szCs w:val="24"/>
        </w:rPr>
        <w:t>Spelling</w:t>
      </w:r>
      <w:r w:rsidR="00531183">
        <w:rPr>
          <w:rFonts w:cstheme="minorHAnsi"/>
          <w:sz w:val="24"/>
          <w:szCs w:val="24"/>
        </w:rPr>
        <w:t>:</w:t>
      </w:r>
    </w:p>
    <w:p w:rsidR="000D68A7" w:rsidRPr="006F28AD" w:rsidRDefault="000D68A7" w:rsidP="000D68A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Log on to Purple Mash and complete the spelling ‘2Dos’ which have been selected for you. </w:t>
      </w:r>
    </w:p>
    <w:p w:rsidR="00BE410A" w:rsidRPr="006F28AD" w:rsidRDefault="00BE410A" w:rsidP="00BE410A">
      <w:pPr>
        <w:pStyle w:val="ListParagraph"/>
        <w:rPr>
          <w:rFonts w:cstheme="minorHAnsi"/>
          <w:sz w:val="24"/>
          <w:szCs w:val="24"/>
        </w:rPr>
      </w:pPr>
    </w:p>
    <w:p w:rsidR="00196CCD" w:rsidRDefault="000D68A7" w:rsidP="00196CCD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W</w:t>
      </w:r>
      <w:r w:rsidR="00B62545">
        <w:rPr>
          <w:rFonts w:cstheme="minorHAnsi"/>
          <w:sz w:val="24"/>
          <w:szCs w:val="24"/>
        </w:rPr>
        <w:t>riting/</w:t>
      </w:r>
      <w:r w:rsidR="0088062D">
        <w:rPr>
          <w:rFonts w:cstheme="minorHAnsi"/>
          <w:sz w:val="24"/>
          <w:szCs w:val="24"/>
        </w:rPr>
        <w:t>Topic/Science</w:t>
      </w:r>
    </w:p>
    <w:p w:rsidR="0088062D" w:rsidRDefault="00B62545" w:rsidP="00196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week we are going to</w:t>
      </w:r>
      <w:r w:rsidR="0088062D">
        <w:rPr>
          <w:rFonts w:cstheme="minorHAnsi"/>
          <w:sz w:val="24"/>
          <w:szCs w:val="24"/>
        </w:rPr>
        <w:t xml:space="preserve"> learn all about habitats and then</w:t>
      </w:r>
      <w:r>
        <w:rPr>
          <w:rFonts w:cstheme="minorHAnsi"/>
          <w:sz w:val="24"/>
          <w:szCs w:val="24"/>
        </w:rPr>
        <w:t xml:space="preserve"> complete a Local Habitat Study. </w:t>
      </w:r>
    </w:p>
    <w:p w:rsidR="0088062D" w:rsidRDefault="0088062D" w:rsidP="008806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Watch the following videos</w:t>
      </w:r>
      <w:r w:rsidR="001A0370">
        <w:rPr>
          <w:rFonts w:cstheme="minorHAnsi"/>
          <w:sz w:val="24"/>
          <w:szCs w:val="24"/>
        </w:rPr>
        <w:t xml:space="preserve">. They </w:t>
      </w:r>
      <w:r>
        <w:rPr>
          <w:rFonts w:cstheme="minorHAnsi"/>
          <w:sz w:val="24"/>
          <w:szCs w:val="24"/>
        </w:rPr>
        <w:t>provide information a</w:t>
      </w:r>
      <w:r w:rsidR="001A0370">
        <w:rPr>
          <w:rFonts w:cstheme="minorHAnsi"/>
          <w:sz w:val="24"/>
          <w:szCs w:val="24"/>
        </w:rPr>
        <w:t>bout different types of habitat:</w:t>
      </w:r>
      <w:r>
        <w:rPr>
          <w:rFonts w:cstheme="minorHAnsi"/>
          <w:sz w:val="24"/>
          <w:szCs w:val="24"/>
        </w:rPr>
        <w:t xml:space="preserve"> </w:t>
      </w:r>
    </w:p>
    <w:p w:rsidR="0088062D" w:rsidRDefault="0088062D" w:rsidP="0088062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-Polar Habitat </w:t>
      </w:r>
    </w:p>
    <w:p w:rsidR="0088062D" w:rsidRDefault="002C189D" w:rsidP="0088062D">
      <w:pPr>
        <w:pStyle w:val="ListParagraph"/>
      </w:pPr>
      <w:hyperlink r:id="rId11" w:history="1">
        <w:r w:rsidR="0088062D">
          <w:rPr>
            <w:rStyle w:val="Hyperlink"/>
          </w:rPr>
          <w:t>https://www.bbc.co.uk/bitesize/topics/zx882hv/articles/z3sr4wx</w:t>
        </w:r>
      </w:hyperlink>
    </w:p>
    <w:p w:rsidR="0088062D" w:rsidRDefault="0088062D" w:rsidP="0088062D">
      <w:pPr>
        <w:pStyle w:val="ListParagraph"/>
      </w:pPr>
      <w:r>
        <w:t>-Ocean Habitat</w:t>
      </w:r>
    </w:p>
    <w:p w:rsidR="0088062D" w:rsidRDefault="002C189D" w:rsidP="0088062D">
      <w:pPr>
        <w:pStyle w:val="ListParagraph"/>
      </w:pPr>
      <w:hyperlink r:id="rId12" w:history="1">
        <w:r w:rsidR="0088062D">
          <w:rPr>
            <w:rStyle w:val="Hyperlink"/>
          </w:rPr>
          <w:t>https://www.bbc.co.uk/bitesize/topics/zx882hv/articles/zsfkd2p</w:t>
        </w:r>
      </w:hyperlink>
    </w:p>
    <w:p w:rsidR="0088062D" w:rsidRDefault="0088062D" w:rsidP="0088062D">
      <w:pPr>
        <w:pStyle w:val="ListParagraph"/>
      </w:pPr>
      <w:r>
        <w:t xml:space="preserve">-Woodland Habitat </w:t>
      </w:r>
    </w:p>
    <w:p w:rsidR="0088062D" w:rsidRDefault="002C189D" w:rsidP="0088062D">
      <w:pPr>
        <w:pStyle w:val="ListParagraph"/>
      </w:pPr>
      <w:hyperlink r:id="rId13" w:history="1">
        <w:r w:rsidR="0088062D">
          <w:rPr>
            <w:rStyle w:val="Hyperlink"/>
          </w:rPr>
          <w:t>https://www.bbc.co.uk/bitesize/topics/zx882hv/articles/zc42xnb</w:t>
        </w:r>
      </w:hyperlink>
    </w:p>
    <w:p w:rsidR="0088062D" w:rsidRDefault="0088062D" w:rsidP="0088062D">
      <w:pPr>
        <w:pStyle w:val="ListParagraph"/>
      </w:pPr>
      <w:r>
        <w:t xml:space="preserve">-Rainforest Habitat </w:t>
      </w:r>
    </w:p>
    <w:p w:rsidR="0088062D" w:rsidRDefault="002C189D" w:rsidP="0088062D">
      <w:pPr>
        <w:pStyle w:val="ListParagraph"/>
      </w:pPr>
      <w:hyperlink r:id="rId14" w:history="1">
        <w:r w:rsidR="0088062D">
          <w:rPr>
            <w:rStyle w:val="Hyperlink"/>
          </w:rPr>
          <w:t>https://www.bbc.co.uk/bitesize/topics/zx882hv/articles/zxdsvcw</w:t>
        </w:r>
      </w:hyperlink>
    </w:p>
    <w:p w:rsidR="0088062D" w:rsidRDefault="0088062D" w:rsidP="0088062D">
      <w:pPr>
        <w:pStyle w:val="ListParagraph"/>
      </w:pPr>
      <w:r>
        <w:t xml:space="preserve">-Urban Habitat </w:t>
      </w:r>
    </w:p>
    <w:p w:rsidR="0088062D" w:rsidRDefault="002C189D" w:rsidP="0088062D">
      <w:pPr>
        <w:pStyle w:val="ListParagraph"/>
      </w:pPr>
      <w:hyperlink r:id="rId15" w:history="1">
        <w:r w:rsidR="0088062D">
          <w:rPr>
            <w:rStyle w:val="Hyperlink"/>
          </w:rPr>
          <w:t>https://www.bbc.co.uk/bitesize/topics/zx882hv/articles/zw2syrd</w:t>
        </w:r>
      </w:hyperlink>
    </w:p>
    <w:p w:rsidR="0088062D" w:rsidRDefault="0088062D" w:rsidP="0088062D">
      <w:pPr>
        <w:pStyle w:val="ListParagraph"/>
      </w:pPr>
      <w:r>
        <w:t xml:space="preserve">-Desert Habitat </w:t>
      </w:r>
    </w:p>
    <w:p w:rsidR="0088062D" w:rsidRDefault="002C189D" w:rsidP="0088062D">
      <w:pPr>
        <w:pStyle w:val="ListParagraph"/>
      </w:pPr>
      <w:hyperlink r:id="rId16" w:history="1">
        <w:r w:rsidR="0088062D">
          <w:rPr>
            <w:rStyle w:val="Hyperlink"/>
          </w:rPr>
          <w:t>https://www.bbc.co.uk/bitesize/topics/zx882hv/articles/zsqnfg8</w:t>
        </w:r>
      </w:hyperlink>
    </w:p>
    <w:p w:rsidR="0088062D" w:rsidRDefault="0088062D" w:rsidP="0088062D">
      <w:pPr>
        <w:pStyle w:val="ListParagraph"/>
      </w:pPr>
      <w:r>
        <w:t>-Coastal Habitat</w:t>
      </w:r>
    </w:p>
    <w:p w:rsidR="0088062D" w:rsidRDefault="002C189D" w:rsidP="0088062D">
      <w:pPr>
        <w:pStyle w:val="ListParagraph"/>
      </w:pPr>
      <w:hyperlink r:id="rId17" w:history="1">
        <w:r w:rsidR="0088062D">
          <w:rPr>
            <w:rStyle w:val="Hyperlink"/>
          </w:rPr>
          <w:t>https://www.bbc.co.uk/bitesize/topics/zx882hv/articles/zy38wmn</w:t>
        </w:r>
      </w:hyperlink>
    </w:p>
    <w:p w:rsidR="0088062D" w:rsidRDefault="0088062D" w:rsidP="0088062D">
      <w:pPr>
        <w:pStyle w:val="ListParagraph"/>
      </w:pPr>
      <w:r>
        <w:t>-Pond Habitat</w:t>
      </w:r>
    </w:p>
    <w:p w:rsidR="0088062D" w:rsidRDefault="002C189D" w:rsidP="0088062D">
      <w:pPr>
        <w:pStyle w:val="ListParagraph"/>
      </w:pPr>
      <w:hyperlink r:id="rId18" w:history="1">
        <w:r w:rsidR="0088062D">
          <w:rPr>
            <w:rStyle w:val="Hyperlink"/>
          </w:rPr>
          <w:t>https://www.bbc.co.uk/bitesize/topics/zx882hv/articles/ztf4kqt</w:t>
        </w:r>
      </w:hyperlink>
    </w:p>
    <w:p w:rsidR="0088062D" w:rsidRPr="0088062D" w:rsidRDefault="0088062D" w:rsidP="0088062D">
      <w:pPr>
        <w:pStyle w:val="ListParagraph"/>
      </w:pPr>
    </w:p>
    <w:p w:rsidR="0088062D" w:rsidRDefault="0088062D" w:rsidP="008806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B62545" w:rsidRPr="0088062D">
        <w:rPr>
          <w:rFonts w:cstheme="minorHAnsi"/>
          <w:sz w:val="24"/>
          <w:szCs w:val="24"/>
        </w:rPr>
        <w:t xml:space="preserve">xplore the habitats surrounding </w:t>
      </w:r>
      <w:r w:rsidRPr="0088062D">
        <w:rPr>
          <w:rFonts w:cstheme="minorHAnsi"/>
          <w:sz w:val="24"/>
          <w:szCs w:val="24"/>
        </w:rPr>
        <w:t xml:space="preserve">Grosvenor and Hilbert Park. </w:t>
      </w:r>
      <w:r>
        <w:rPr>
          <w:rFonts w:cstheme="minorHAnsi"/>
          <w:sz w:val="24"/>
          <w:szCs w:val="24"/>
        </w:rPr>
        <w:t>Can you find</w:t>
      </w:r>
      <w:r w:rsidRPr="0088062D">
        <w:rPr>
          <w:rFonts w:cstheme="minorHAnsi"/>
          <w:sz w:val="24"/>
          <w:szCs w:val="24"/>
        </w:rPr>
        <w:t xml:space="preserve"> example</w:t>
      </w:r>
      <w:r>
        <w:rPr>
          <w:rFonts w:cstheme="minorHAnsi"/>
          <w:sz w:val="24"/>
          <w:szCs w:val="24"/>
        </w:rPr>
        <w:t>s</w:t>
      </w:r>
      <w:r w:rsidRPr="0088062D">
        <w:rPr>
          <w:rFonts w:cstheme="minorHAnsi"/>
          <w:sz w:val="24"/>
          <w:szCs w:val="24"/>
        </w:rPr>
        <w:t xml:space="preserve"> of the</w:t>
      </w:r>
      <w:r w:rsidR="00247B82">
        <w:rPr>
          <w:rFonts w:cstheme="minorHAnsi"/>
          <w:sz w:val="24"/>
          <w:szCs w:val="24"/>
        </w:rPr>
        <w:t xml:space="preserve"> any of the habitats that you have just learned </w:t>
      </w:r>
      <w:proofErr w:type="gramStart"/>
      <w:r w:rsidR="00247B82">
        <w:rPr>
          <w:rFonts w:cstheme="minorHAnsi"/>
          <w:sz w:val="24"/>
          <w:szCs w:val="24"/>
        </w:rPr>
        <w:t>about</w:t>
      </w:r>
      <w:proofErr w:type="gramEnd"/>
      <w:r w:rsidR="00247B82">
        <w:rPr>
          <w:rFonts w:cstheme="minorHAnsi"/>
          <w:sz w:val="24"/>
          <w:szCs w:val="24"/>
        </w:rPr>
        <w:t>?</w:t>
      </w:r>
    </w:p>
    <w:p w:rsidR="00247B82" w:rsidRDefault="0088062D" w:rsidP="008806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 a habitat from your locality. Use fieldwork skills to record information about this habitat.</w:t>
      </w:r>
    </w:p>
    <w:p w:rsidR="00247B82" w:rsidRPr="00247B82" w:rsidRDefault="00247B82" w:rsidP="00247B8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-Make observations</w:t>
      </w:r>
      <w:r w:rsidR="0088062D" w:rsidRPr="00247B82">
        <w:rPr>
          <w:rFonts w:cstheme="minorHAnsi"/>
          <w:sz w:val="24"/>
          <w:szCs w:val="24"/>
        </w:rPr>
        <w:t xml:space="preserve"> </w:t>
      </w:r>
    </w:p>
    <w:p w:rsidR="00247B82" w:rsidRDefault="00247B82" w:rsidP="00247B8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-Take notes</w:t>
      </w:r>
    </w:p>
    <w:p w:rsidR="00247B82" w:rsidRDefault="00247B82" w:rsidP="00247B8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88062D">
        <w:rPr>
          <w:rFonts w:cstheme="minorHAnsi"/>
          <w:sz w:val="24"/>
          <w:szCs w:val="24"/>
        </w:rPr>
        <w:t xml:space="preserve">Complete </w:t>
      </w:r>
      <w:r>
        <w:rPr>
          <w:rFonts w:cstheme="minorHAnsi"/>
          <w:sz w:val="24"/>
          <w:szCs w:val="24"/>
        </w:rPr>
        <w:t>sketches</w:t>
      </w:r>
    </w:p>
    <w:p w:rsidR="00247B82" w:rsidRDefault="00247B82" w:rsidP="00247B8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-Record data</w:t>
      </w:r>
    </w:p>
    <w:p w:rsidR="00196CCD" w:rsidRDefault="00247B82" w:rsidP="00247B8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8062D" w:rsidRPr="00247B82">
        <w:rPr>
          <w:rFonts w:cstheme="minorHAnsi"/>
          <w:sz w:val="24"/>
          <w:szCs w:val="24"/>
        </w:rPr>
        <w:t xml:space="preserve">Collect </w:t>
      </w:r>
      <w:r>
        <w:rPr>
          <w:rFonts w:cstheme="minorHAnsi"/>
          <w:sz w:val="24"/>
          <w:szCs w:val="24"/>
        </w:rPr>
        <w:t>samples</w:t>
      </w:r>
    </w:p>
    <w:p w:rsidR="001A0370" w:rsidRDefault="001A0370" w:rsidP="00247B8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want to find out more about what effective fieldwork looks like for primary aged children, the Royal Geographical Society has put together a guide to help:</w:t>
      </w:r>
    </w:p>
    <w:p w:rsidR="001A0370" w:rsidRDefault="002C189D" w:rsidP="00247B82">
      <w:pPr>
        <w:pStyle w:val="ListParagraph"/>
        <w:rPr>
          <w:rFonts w:cstheme="minorHAnsi"/>
          <w:sz w:val="24"/>
          <w:szCs w:val="24"/>
        </w:rPr>
      </w:pPr>
      <w:hyperlink r:id="rId19" w:history="1">
        <w:r w:rsidR="001A0370">
          <w:rPr>
            <w:rStyle w:val="Hyperlink"/>
          </w:rPr>
          <w:t>https://www.rgs.org/schools/teaching-resources/developing-primary-geography/fieldwork/#</w:t>
        </w:r>
      </w:hyperlink>
    </w:p>
    <w:p w:rsidR="00247B82" w:rsidRDefault="00247B82" w:rsidP="00247B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a </w:t>
      </w:r>
      <w:proofErr w:type="gramStart"/>
      <w:r>
        <w:rPr>
          <w:rFonts w:cstheme="minorHAnsi"/>
          <w:sz w:val="24"/>
          <w:szCs w:val="24"/>
        </w:rPr>
        <w:t>presentation which shows what you have learned about the habitat of your choice from the research</w:t>
      </w:r>
      <w:proofErr w:type="gramEnd"/>
      <w:r>
        <w:rPr>
          <w:rFonts w:cstheme="minorHAnsi"/>
          <w:sz w:val="24"/>
          <w:szCs w:val="24"/>
        </w:rPr>
        <w:t xml:space="preserve"> and fieldwork you completed. You could create a digital, paper or verbal presentation. It is totally up to you!</w:t>
      </w:r>
      <w:r w:rsidR="002C189D">
        <w:rPr>
          <w:rFonts w:cstheme="minorHAnsi"/>
          <w:sz w:val="24"/>
          <w:szCs w:val="24"/>
        </w:rPr>
        <w:t xml:space="preserve"> If possible, please send in anything that you create via the class email address. </w:t>
      </w:r>
      <w:bookmarkStart w:id="0" w:name="_GoBack"/>
      <w:bookmarkEnd w:id="0"/>
    </w:p>
    <w:p w:rsidR="00247B82" w:rsidRPr="00247B82" w:rsidRDefault="00247B82" w:rsidP="00247B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google maps to find satellite images of the area surrounding Grosvenor and Hilbert Park. </w:t>
      </w:r>
      <w:r w:rsidRPr="00247B82">
        <w:rPr>
          <w:rFonts w:cstheme="minorHAnsi"/>
          <w:sz w:val="24"/>
          <w:szCs w:val="24"/>
        </w:rPr>
        <w:t>Use these images, as well as your own knowledge gained from exploring the park, to create your own map</w:t>
      </w:r>
      <w:r>
        <w:rPr>
          <w:rFonts w:cstheme="minorHAnsi"/>
          <w:sz w:val="24"/>
          <w:szCs w:val="24"/>
        </w:rPr>
        <w:t xml:space="preserve"> of the park</w:t>
      </w:r>
      <w:r w:rsidRPr="00247B82">
        <w:rPr>
          <w:rFonts w:cstheme="minorHAnsi"/>
          <w:sz w:val="24"/>
          <w:szCs w:val="24"/>
        </w:rPr>
        <w:t>. Use a key</w:t>
      </w:r>
      <w:r>
        <w:rPr>
          <w:rFonts w:cstheme="minorHAnsi"/>
          <w:sz w:val="24"/>
          <w:szCs w:val="24"/>
        </w:rPr>
        <w:t xml:space="preserve"> to identify points of interest on the map- including the different habitats that you identified. </w:t>
      </w:r>
    </w:p>
    <w:p w:rsidR="00E30DF5" w:rsidRPr="00B62545" w:rsidRDefault="00E30DF5" w:rsidP="00247B82">
      <w:pPr>
        <w:pStyle w:val="ListParagraph"/>
        <w:rPr>
          <w:rFonts w:cstheme="minorHAnsi"/>
          <w:sz w:val="24"/>
          <w:szCs w:val="24"/>
        </w:rPr>
      </w:pPr>
    </w:p>
    <w:p w:rsidR="00BA515C" w:rsidRDefault="007D105E" w:rsidP="00B905FE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Maths:</w:t>
      </w:r>
      <w:r w:rsidR="00634FEC" w:rsidRPr="006F28AD">
        <w:rPr>
          <w:rFonts w:cstheme="minorHAnsi"/>
          <w:sz w:val="24"/>
          <w:szCs w:val="24"/>
        </w:rPr>
        <w:t xml:space="preserve"> </w:t>
      </w:r>
    </w:p>
    <w:p w:rsidR="00B905FE" w:rsidRDefault="00B905FE" w:rsidP="00B905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week we are going to </w:t>
      </w:r>
      <w:r w:rsidR="00247B82">
        <w:rPr>
          <w:rFonts w:cstheme="minorHAnsi"/>
          <w:sz w:val="24"/>
          <w:szCs w:val="24"/>
        </w:rPr>
        <w:t xml:space="preserve">continue to </w:t>
      </w:r>
      <w:r w:rsidR="005D7356">
        <w:rPr>
          <w:rFonts w:cstheme="minorHAnsi"/>
          <w:sz w:val="24"/>
          <w:szCs w:val="24"/>
        </w:rPr>
        <w:t xml:space="preserve">cement and extend our understanding of multiplication. </w:t>
      </w:r>
    </w:p>
    <w:p w:rsidR="001A0370" w:rsidRDefault="001A0370" w:rsidP="001A03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 on to </w:t>
      </w:r>
      <w:proofErr w:type="spellStart"/>
      <w:r>
        <w:rPr>
          <w:rFonts w:cstheme="minorHAnsi"/>
          <w:sz w:val="24"/>
          <w:szCs w:val="24"/>
        </w:rPr>
        <w:t>Purplemash</w:t>
      </w:r>
      <w:proofErr w:type="spellEnd"/>
      <w:r>
        <w:rPr>
          <w:rFonts w:cstheme="minorHAnsi"/>
          <w:sz w:val="24"/>
          <w:szCs w:val="24"/>
        </w:rPr>
        <w:t xml:space="preserve"> and complete the multiplication and division 2Dos that have been set for you:</w:t>
      </w:r>
    </w:p>
    <w:p w:rsidR="001A0370" w:rsidRDefault="001A0370" w:rsidP="001A037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-Arrays Division Statements</w:t>
      </w:r>
    </w:p>
    <w:p w:rsidR="001A0370" w:rsidRDefault="001A0370" w:rsidP="001A037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-Multiplication Expressions </w:t>
      </w:r>
    </w:p>
    <w:p w:rsidR="001A0370" w:rsidRPr="001A0370" w:rsidRDefault="001A0370" w:rsidP="001A037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-Relating + and x to objects</w:t>
      </w:r>
    </w:p>
    <w:p w:rsidR="003A4587" w:rsidRDefault="00247B82" w:rsidP="005D735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not done so already, w</w:t>
      </w:r>
      <w:r w:rsidR="005D7356">
        <w:rPr>
          <w:rFonts w:cstheme="minorHAnsi"/>
          <w:sz w:val="24"/>
          <w:szCs w:val="24"/>
        </w:rPr>
        <w:t xml:space="preserve">atch the multiplication learning video. </w:t>
      </w:r>
    </w:p>
    <w:p w:rsidR="005D0DCB" w:rsidRDefault="00247B82" w:rsidP="003218B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Revisit the two methods of multiplication that we </w:t>
      </w:r>
      <w:r w:rsidR="003218B2">
        <w:rPr>
          <w:rFonts w:cstheme="minorHAnsi"/>
          <w:sz w:val="24"/>
          <w:szCs w:val="24"/>
        </w:rPr>
        <w:t>looked at last week. If you have not done so already</w:t>
      </w:r>
      <w:r w:rsidR="005D0DCB" w:rsidRPr="003218B2">
        <w:rPr>
          <w:rFonts w:cstheme="minorHAnsi"/>
          <w:sz w:val="24"/>
          <w:szCs w:val="24"/>
        </w:rPr>
        <w:t xml:space="preserve">, complete the ‘Multiplication Efficient Method’ activity. </w:t>
      </w:r>
    </w:p>
    <w:p w:rsidR="00C974C3" w:rsidRPr="00C974C3" w:rsidRDefault="00C974C3" w:rsidP="00C974C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974C3">
        <w:rPr>
          <w:rFonts w:cstheme="minorHAnsi"/>
          <w:sz w:val="24"/>
          <w:szCs w:val="24"/>
        </w:rPr>
        <w:t xml:space="preserve">Now I want you to extend your understanding of multiplication by completing some reasoning problems. Mr Mackinnon says: </w:t>
      </w:r>
    </w:p>
    <w:p w:rsidR="00C974C3" w:rsidRPr="00C974C3" w:rsidRDefault="00C974C3" w:rsidP="00C974C3">
      <w:pPr>
        <w:pStyle w:val="ListParagraph"/>
        <w:rPr>
          <w:rFonts w:cstheme="minorHAnsi"/>
          <w:sz w:val="24"/>
          <w:szCs w:val="24"/>
        </w:rPr>
      </w:pPr>
    </w:p>
    <w:p w:rsidR="00C974C3" w:rsidRPr="00C974C3" w:rsidRDefault="00C974C3" w:rsidP="00C974C3">
      <w:pPr>
        <w:pStyle w:val="ListParagraph"/>
        <w:autoSpaceDE w:val="0"/>
        <w:autoSpaceDN w:val="0"/>
        <w:adjustRightInd w:val="0"/>
        <w:spacing w:after="30" w:line="276" w:lineRule="auto"/>
        <w:rPr>
          <w:rFonts w:ascii="CCW Cursive Writing 10" w:hAnsi="CCW Cursive Writing 10" w:cs="CCW Cursive Writing 10"/>
          <w:color w:val="000000"/>
          <w:sz w:val="24"/>
          <w:szCs w:val="36"/>
        </w:rPr>
      </w:pPr>
      <w:r>
        <w:rPr>
          <w:rFonts w:ascii="CCW Cursive Writing 10" w:hAnsi="CCW Cursive Writing 10" w:cs="CCW Cursive Writing 10"/>
          <w:color w:val="000000"/>
          <w:sz w:val="24"/>
          <w:szCs w:val="36"/>
        </w:rPr>
        <w:t>“</w:t>
      </w:r>
      <w:r w:rsidRPr="00C974C3">
        <w:rPr>
          <w:rFonts w:ascii="CCW Cursive Writing 10" w:hAnsi="CCW Cursive Writing 10" w:cs="CCW Cursive Writing 10"/>
          <w:color w:val="000000"/>
          <w:sz w:val="24"/>
          <w:szCs w:val="36"/>
        </w:rPr>
        <w:t>It doesn't matter which way around you put the factors in a multiplication calculation, the product is the same.</w:t>
      </w:r>
      <w:r>
        <w:rPr>
          <w:rFonts w:ascii="CCW Cursive Writing 10" w:hAnsi="CCW Cursive Writing 10" w:cs="CCW Cursive Writing 10"/>
          <w:color w:val="000000"/>
          <w:sz w:val="24"/>
          <w:szCs w:val="36"/>
        </w:rPr>
        <w:t>”</w:t>
      </w:r>
    </w:p>
    <w:p w:rsidR="00C974C3" w:rsidRDefault="00C974C3" w:rsidP="00C974C3">
      <w:pPr>
        <w:autoSpaceDE w:val="0"/>
        <w:autoSpaceDN w:val="0"/>
        <w:adjustRightInd w:val="0"/>
        <w:spacing w:after="30" w:line="276" w:lineRule="auto"/>
        <w:rPr>
          <w:rFonts w:ascii="CCW Cursive Writing 10" w:hAnsi="CCW Cursive Writing 10" w:cs="CCW Cursive Writing 10"/>
          <w:color w:val="000000"/>
          <w:sz w:val="24"/>
          <w:szCs w:val="36"/>
        </w:rPr>
      </w:pPr>
      <w:r>
        <w:rPr>
          <w:rFonts w:ascii="CCW Cursive Writing 10" w:hAnsi="CCW Cursive Writing 10" w:cs="CCW Cursive Writing 10"/>
          <w:color w:val="000000"/>
          <w:sz w:val="24"/>
          <w:szCs w:val="36"/>
        </w:rPr>
        <w:tab/>
      </w:r>
    </w:p>
    <w:p w:rsidR="00C974C3" w:rsidRDefault="00C974C3" w:rsidP="00C974C3">
      <w:pPr>
        <w:autoSpaceDE w:val="0"/>
        <w:autoSpaceDN w:val="0"/>
        <w:adjustRightInd w:val="0"/>
        <w:spacing w:after="3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this Always, Sometimes or Never true? Prove it!</w:t>
      </w:r>
    </w:p>
    <w:p w:rsidR="00C974C3" w:rsidRPr="00C974C3" w:rsidRDefault="00C974C3" w:rsidP="00C974C3">
      <w:pPr>
        <w:autoSpaceDE w:val="0"/>
        <w:autoSpaceDN w:val="0"/>
        <w:adjustRightInd w:val="0"/>
        <w:spacing w:after="30" w:line="276" w:lineRule="auto"/>
        <w:rPr>
          <w:rFonts w:ascii="CCW Cursive Writing 10" w:hAnsi="CCW Cursive Writing 10" w:cs="CCW Cursive Writing 10"/>
          <w:color w:val="000000"/>
          <w:sz w:val="24"/>
          <w:szCs w:val="36"/>
        </w:rPr>
      </w:pPr>
    </w:p>
    <w:p w:rsidR="00C974C3" w:rsidRDefault="00C974C3" w:rsidP="00C974C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Revisit your understanding of odd and even numbers. If you need to spend some more time on this concept, watch the following videos:</w:t>
      </w:r>
    </w:p>
    <w:p w:rsidR="00D31908" w:rsidRDefault="002C189D" w:rsidP="001A0370">
      <w:pPr>
        <w:pStyle w:val="ListParagraph"/>
      </w:pPr>
      <w:hyperlink r:id="rId20" w:history="1">
        <w:r w:rsidR="00C974C3">
          <w:rPr>
            <w:rStyle w:val="Hyperlink"/>
          </w:rPr>
          <w:t>https://www.bbc.co.uk/bitesize/topics/zknsgk7/articles/zt4jj6f</w:t>
        </w:r>
      </w:hyperlink>
    </w:p>
    <w:p w:rsidR="00D31908" w:rsidRPr="00D31908" w:rsidRDefault="00C974C3" w:rsidP="001A0370">
      <w:pPr>
        <w:pStyle w:val="ListParagraph"/>
        <w:numPr>
          <w:ilvl w:val="0"/>
          <w:numId w:val="18"/>
        </w:numPr>
      </w:pPr>
      <w:r>
        <w:t>Use your understanding of odd and even numbers, multiples of 2</w:t>
      </w:r>
      <w:proofErr w:type="gramStart"/>
      <w:r>
        <w:t>,5</w:t>
      </w:r>
      <w:proofErr w:type="gramEnd"/>
      <w:r>
        <w:t xml:space="preserve"> and 10 and Venn Diagrams to complete the ‘Reasoning with Odd and Even Numbers’ activity. </w:t>
      </w:r>
    </w:p>
    <w:p w:rsidR="003218B2" w:rsidRPr="003218B2" w:rsidRDefault="003218B2" w:rsidP="003218B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218B2">
        <w:rPr>
          <w:rFonts w:cstheme="minorHAnsi"/>
          <w:sz w:val="24"/>
          <w:szCs w:val="24"/>
        </w:rPr>
        <w:t xml:space="preserve">Here are some extra multiplication challenges from the </w:t>
      </w:r>
      <w:proofErr w:type="spellStart"/>
      <w:r w:rsidRPr="003218B2">
        <w:rPr>
          <w:rFonts w:cstheme="minorHAnsi"/>
          <w:sz w:val="24"/>
          <w:szCs w:val="24"/>
        </w:rPr>
        <w:t>nrich</w:t>
      </w:r>
      <w:proofErr w:type="spellEnd"/>
      <w:r w:rsidRPr="003218B2">
        <w:rPr>
          <w:rFonts w:cstheme="minorHAnsi"/>
          <w:sz w:val="24"/>
          <w:szCs w:val="24"/>
        </w:rPr>
        <w:t xml:space="preserve"> website:</w:t>
      </w:r>
    </w:p>
    <w:p w:rsidR="003218B2" w:rsidRDefault="003218B2" w:rsidP="00D31908">
      <w:pPr>
        <w:ind w:firstLine="720"/>
      </w:pPr>
      <w:r>
        <w:t xml:space="preserve">-Doubling Fives: </w:t>
      </w:r>
      <w:hyperlink r:id="rId21" w:history="1">
        <w:r>
          <w:rPr>
            <w:rStyle w:val="Hyperlink"/>
          </w:rPr>
          <w:t>https://nrich.maths.org/10588</w:t>
        </w:r>
      </w:hyperlink>
    </w:p>
    <w:p w:rsidR="003218B2" w:rsidRPr="003218B2" w:rsidRDefault="003218B2" w:rsidP="00D31908">
      <w:pPr>
        <w:ind w:firstLine="720"/>
      </w:pPr>
      <w:r>
        <w:t xml:space="preserve">-Odd Times Even: </w:t>
      </w:r>
      <w:hyperlink r:id="rId22" w:history="1">
        <w:r>
          <w:rPr>
            <w:rStyle w:val="Hyperlink"/>
          </w:rPr>
          <w:t>https://nrich.maths.org/8062</w:t>
        </w:r>
      </w:hyperlink>
      <w:r>
        <w:t xml:space="preserve"> </w:t>
      </w:r>
    </w:p>
    <w:p w:rsidR="005D7356" w:rsidRPr="003A4587" w:rsidRDefault="005D7356" w:rsidP="003A4587">
      <w:pPr>
        <w:pStyle w:val="ListParagraph"/>
        <w:rPr>
          <w:rFonts w:cstheme="minorHAnsi"/>
          <w:sz w:val="24"/>
          <w:szCs w:val="24"/>
        </w:rPr>
      </w:pPr>
    </w:p>
    <w:p w:rsidR="00300689" w:rsidRPr="006133B1" w:rsidRDefault="00300689" w:rsidP="006133B1">
      <w:pPr>
        <w:pStyle w:val="ListParagraph"/>
        <w:rPr>
          <w:rStyle w:val="Hyperlink"/>
          <w:rFonts w:cstheme="minorHAnsi"/>
          <w:sz w:val="24"/>
          <w:szCs w:val="24"/>
        </w:rPr>
      </w:pPr>
    </w:p>
    <w:p w:rsidR="00526C9B" w:rsidRPr="00526C9B" w:rsidRDefault="00526C9B" w:rsidP="00526C9B">
      <w:pPr>
        <w:rPr>
          <w:rFonts w:cstheme="minorHAnsi"/>
          <w:sz w:val="24"/>
          <w:szCs w:val="24"/>
        </w:rPr>
      </w:pPr>
    </w:p>
    <w:p w:rsidR="007D105E" w:rsidRDefault="00634FEC" w:rsidP="00634FEC">
      <w:p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Number Fluency</w:t>
      </w:r>
      <w:r w:rsidR="00B30E57">
        <w:rPr>
          <w:rFonts w:cstheme="minorHAnsi"/>
          <w:sz w:val="24"/>
          <w:szCs w:val="24"/>
        </w:rPr>
        <w:t>:</w:t>
      </w:r>
    </w:p>
    <w:p w:rsidR="00F60C43" w:rsidRDefault="00F60C43" w:rsidP="00F60C4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 on to </w:t>
      </w:r>
      <w:proofErr w:type="spellStart"/>
      <w:r>
        <w:rPr>
          <w:rFonts w:cstheme="minorHAnsi"/>
          <w:sz w:val="24"/>
          <w:szCs w:val="24"/>
        </w:rPr>
        <w:t>MyMaths</w:t>
      </w:r>
      <w:proofErr w:type="spellEnd"/>
      <w:r>
        <w:rPr>
          <w:rFonts w:cstheme="minorHAnsi"/>
          <w:sz w:val="24"/>
          <w:szCs w:val="24"/>
        </w:rPr>
        <w:t xml:space="preserve"> and complete the following times tables activities:</w:t>
      </w:r>
    </w:p>
    <w:p w:rsidR="00F60C43" w:rsidRPr="00F60C43" w:rsidRDefault="00F60C43" w:rsidP="00F60C43">
      <w:pPr>
        <w:pStyle w:val="ListParagraph"/>
        <w:rPr>
          <w:rFonts w:cstheme="minorHAnsi"/>
          <w:sz w:val="24"/>
          <w:szCs w:val="24"/>
        </w:rPr>
      </w:pPr>
      <w:r w:rsidRPr="00F60C4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731510" cy="1746337"/>
            <wp:effectExtent l="0" t="0" r="2540" b="6350"/>
            <wp:docPr id="5" name="Picture 5" descr="C:\Users\cmackinnon\AppData\Local\Temp\4905b6f5-8317-4659-b60b-f1d72306c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4905b6f5-8317-4659-b60b-f1d72306c07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9B" w:rsidRDefault="006133B1" w:rsidP="005145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haven’t done so already, </w:t>
      </w:r>
      <w:r w:rsidR="00E60471">
        <w:rPr>
          <w:rFonts w:cstheme="minorHAnsi"/>
          <w:sz w:val="24"/>
          <w:szCs w:val="24"/>
        </w:rPr>
        <w:t>Watch the ‘Multiplication and Division Fact Families</w:t>
      </w:r>
      <w:r w:rsidR="00CF68D2">
        <w:rPr>
          <w:rFonts w:cstheme="minorHAnsi"/>
          <w:sz w:val="24"/>
          <w:szCs w:val="24"/>
        </w:rPr>
        <w:t>’</w:t>
      </w:r>
      <w:r w:rsidR="00224899">
        <w:rPr>
          <w:rFonts w:cstheme="minorHAnsi"/>
          <w:sz w:val="24"/>
          <w:szCs w:val="24"/>
        </w:rPr>
        <w:t xml:space="preserve"> learning video:</w:t>
      </w:r>
    </w:p>
    <w:p w:rsidR="005145C3" w:rsidRDefault="007D378E" w:rsidP="005145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 xml:space="preserve">Log on to Times Tables </w:t>
      </w:r>
      <w:proofErr w:type="spellStart"/>
      <w:r w:rsidRPr="006F28AD">
        <w:rPr>
          <w:rFonts w:cstheme="minorHAnsi"/>
          <w:sz w:val="24"/>
          <w:szCs w:val="24"/>
        </w:rPr>
        <w:t>Rockstars</w:t>
      </w:r>
      <w:proofErr w:type="spellEnd"/>
      <w:r w:rsidRPr="006F28AD">
        <w:rPr>
          <w:rFonts w:cstheme="minorHAnsi"/>
          <w:sz w:val="24"/>
          <w:szCs w:val="24"/>
        </w:rPr>
        <w:t xml:space="preserve"> and </w:t>
      </w:r>
      <w:r w:rsidR="006F28AD" w:rsidRPr="006F28AD">
        <w:rPr>
          <w:rFonts w:cstheme="minorHAnsi"/>
          <w:sz w:val="24"/>
          <w:szCs w:val="24"/>
        </w:rPr>
        <w:t xml:space="preserve">start practising your multiplication </w:t>
      </w:r>
      <w:r w:rsidR="00B9621B">
        <w:rPr>
          <w:rFonts w:cstheme="minorHAnsi"/>
          <w:sz w:val="24"/>
          <w:szCs w:val="24"/>
        </w:rPr>
        <w:t>and division facts for the 1</w:t>
      </w:r>
      <w:r w:rsidR="004B5BCA">
        <w:rPr>
          <w:rFonts w:cstheme="minorHAnsi"/>
          <w:sz w:val="24"/>
          <w:szCs w:val="24"/>
        </w:rPr>
        <w:t xml:space="preserve"> 2,</w:t>
      </w:r>
      <w:r w:rsidR="006F28AD" w:rsidRPr="006F28AD">
        <w:rPr>
          <w:rFonts w:cstheme="minorHAnsi"/>
          <w:sz w:val="24"/>
          <w:szCs w:val="24"/>
        </w:rPr>
        <w:t xml:space="preserve"> 5</w:t>
      </w:r>
      <w:r w:rsidR="00B9621B">
        <w:rPr>
          <w:rFonts w:cstheme="minorHAnsi"/>
          <w:sz w:val="24"/>
          <w:szCs w:val="24"/>
        </w:rPr>
        <w:t xml:space="preserve"> and 10</w:t>
      </w:r>
      <w:r w:rsidR="006F28AD" w:rsidRPr="006F28AD">
        <w:rPr>
          <w:rFonts w:cstheme="minorHAnsi"/>
          <w:sz w:val="24"/>
          <w:szCs w:val="24"/>
        </w:rPr>
        <w:t xml:space="preserve"> times tables. </w:t>
      </w:r>
      <w:r w:rsidR="00B30E57">
        <w:rPr>
          <w:rFonts w:cstheme="minorHAnsi"/>
          <w:sz w:val="24"/>
          <w:szCs w:val="24"/>
        </w:rPr>
        <w:t xml:space="preserve">Use your learning from the ‘fact family’ activities to help you work out the division </w:t>
      </w:r>
      <w:r w:rsidR="003A4587">
        <w:rPr>
          <w:rFonts w:cstheme="minorHAnsi"/>
          <w:sz w:val="24"/>
          <w:szCs w:val="24"/>
        </w:rPr>
        <w:t>fact</w:t>
      </w:r>
      <w:r w:rsidR="00B30E57">
        <w:rPr>
          <w:rFonts w:cstheme="minorHAnsi"/>
          <w:sz w:val="24"/>
          <w:szCs w:val="24"/>
        </w:rPr>
        <w:t xml:space="preserve">s. </w:t>
      </w:r>
    </w:p>
    <w:p w:rsidR="004B5BCA" w:rsidRDefault="005145C3" w:rsidP="0075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IMPORTANT: If you feel that you</w:t>
      </w:r>
      <w:r w:rsidR="0045024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child has mastered these times tables and requires a new challenge, please contact us via the class email address: </w:t>
      </w:r>
      <w:hyperlink r:id="rId24" w:history="1">
        <w:r w:rsidRPr="00455CC9">
          <w:rPr>
            <w:rStyle w:val="Hyperlink"/>
            <w:rFonts w:cstheme="minorHAnsi"/>
            <w:sz w:val="24"/>
            <w:szCs w:val="24"/>
          </w:rPr>
          <w:t>beech@st-barnabas.kent.sch.uk</w:t>
        </w:r>
      </w:hyperlink>
      <w:r>
        <w:rPr>
          <w:rFonts w:cstheme="minorHAnsi"/>
          <w:sz w:val="24"/>
          <w:szCs w:val="24"/>
        </w:rPr>
        <w:t xml:space="preserve"> so we can allocate a new level of challenge for your child. </w:t>
      </w:r>
    </w:p>
    <w:p w:rsidR="0066680F" w:rsidRDefault="0066680F" w:rsidP="00634FEC">
      <w:pPr>
        <w:rPr>
          <w:rFonts w:cstheme="minorHAnsi"/>
          <w:sz w:val="24"/>
          <w:szCs w:val="24"/>
        </w:rPr>
      </w:pPr>
    </w:p>
    <w:p w:rsidR="006133B1" w:rsidRDefault="006133B1" w:rsidP="00B30E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Wider Curriculum</w:t>
      </w:r>
    </w:p>
    <w:p w:rsidR="00B30E57" w:rsidRPr="006133B1" w:rsidRDefault="006133B1" w:rsidP="006133B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Pick activities of your choice from the wider curriculum matrix. </w:t>
      </w:r>
    </w:p>
    <w:sectPr w:rsidR="00B30E57" w:rsidRPr="006133B1" w:rsidSect="00BE410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FA9"/>
    <w:multiLevelType w:val="hybridMultilevel"/>
    <w:tmpl w:val="8E22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B6E"/>
    <w:multiLevelType w:val="hybridMultilevel"/>
    <w:tmpl w:val="9ED0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FF3"/>
    <w:multiLevelType w:val="hybridMultilevel"/>
    <w:tmpl w:val="3570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2E2A"/>
    <w:multiLevelType w:val="hybridMultilevel"/>
    <w:tmpl w:val="992EE07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DCD57B4"/>
    <w:multiLevelType w:val="hybridMultilevel"/>
    <w:tmpl w:val="9C0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5840"/>
    <w:multiLevelType w:val="hybridMultilevel"/>
    <w:tmpl w:val="C35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694D"/>
    <w:multiLevelType w:val="hybridMultilevel"/>
    <w:tmpl w:val="F5F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1B6"/>
    <w:multiLevelType w:val="hybridMultilevel"/>
    <w:tmpl w:val="16C0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E1002"/>
    <w:multiLevelType w:val="hybridMultilevel"/>
    <w:tmpl w:val="9868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170"/>
    <w:multiLevelType w:val="hybridMultilevel"/>
    <w:tmpl w:val="9D16F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B12F2"/>
    <w:multiLevelType w:val="hybridMultilevel"/>
    <w:tmpl w:val="FFA0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A3CBC"/>
    <w:multiLevelType w:val="hybridMultilevel"/>
    <w:tmpl w:val="2C4A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BCA"/>
    <w:multiLevelType w:val="hybridMultilevel"/>
    <w:tmpl w:val="07B6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2350"/>
    <w:multiLevelType w:val="hybridMultilevel"/>
    <w:tmpl w:val="F5A2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4082"/>
    <w:multiLevelType w:val="hybridMultilevel"/>
    <w:tmpl w:val="7A86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9C6"/>
    <w:multiLevelType w:val="hybridMultilevel"/>
    <w:tmpl w:val="BAD0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40A3"/>
    <w:multiLevelType w:val="hybridMultilevel"/>
    <w:tmpl w:val="DEE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13771"/>
    <w:multiLevelType w:val="hybridMultilevel"/>
    <w:tmpl w:val="8FBE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8EA"/>
    <w:multiLevelType w:val="hybridMultilevel"/>
    <w:tmpl w:val="A3627B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8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D8"/>
    <w:rsid w:val="00006178"/>
    <w:rsid w:val="00013C04"/>
    <w:rsid w:val="00014219"/>
    <w:rsid w:val="00041CD8"/>
    <w:rsid w:val="000520B0"/>
    <w:rsid w:val="0007678D"/>
    <w:rsid w:val="000A770F"/>
    <w:rsid w:val="000D0EE6"/>
    <w:rsid w:val="000D65B4"/>
    <w:rsid w:val="000D68A7"/>
    <w:rsid w:val="000E17AE"/>
    <w:rsid w:val="000E7C3F"/>
    <w:rsid w:val="00170611"/>
    <w:rsid w:val="00174E20"/>
    <w:rsid w:val="00192D32"/>
    <w:rsid w:val="00193DA2"/>
    <w:rsid w:val="00196CCD"/>
    <w:rsid w:val="001A0370"/>
    <w:rsid w:val="001C0BD7"/>
    <w:rsid w:val="001F463F"/>
    <w:rsid w:val="00224899"/>
    <w:rsid w:val="00235A48"/>
    <w:rsid w:val="00247B82"/>
    <w:rsid w:val="002507C6"/>
    <w:rsid w:val="002C189D"/>
    <w:rsid w:val="002F1656"/>
    <w:rsid w:val="002F220C"/>
    <w:rsid w:val="00300689"/>
    <w:rsid w:val="003218B2"/>
    <w:rsid w:val="00327A2D"/>
    <w:rsid w:val="00332792"/>
    <w:rsid w:val="00363166"/>
    <w:rsid w:val="003A4587"/>
    <w:rsid w:val="003E3BD8"/>
    <w:rsid w:val="00414381"/>
    <w:rsid w:val="00425276"/>
    <w:rsid w:val="0043252B"/>
    <w:rsid w:val="00450246"/>
    <w:rsid w:val="00452BD8"/>
    <w:rsid w:val="00482A24"/>
    <w:rsid w:val="004B5BCA"/>
    <w:rsid w:val="005145C3"/>
    <w:rsid w:val="00515CE8"/>
    <w:rsid w:val="005221D3"/>
    <w:rsid w:val="00526C9B"/>
    <w:rsid w:val="00531183"/>
    <w:rsid w:val="005B0D18"/>
    <w:rsid w:val="005B31B1"/>
    <w:rsid w:val="005D0DCB"/>
    <w:rsid w:val="005D7356"/>
    <w:rsid w:val="006133B1"/>
    <w:rsid w:val="00622DF7"/>
    <w:rsid w:val="00634FEC"/>
    <w:rsid w:val="006550A7"/>
    <w:rsid w:val="0066680F"/>
    <w:rsid w:val="006B036C"/>
    <w:rsid w:val="006D25D1"/>
    <w:rsid w:val="006F28AD"/>
    <w:rsid w:val="007112F7"/>
    <w:rsid w:val="00732A6E"/>
    <w:rsid w:val="00733254"/>
    <w:rsid w:val="007571D5"/>
    <w:rsid w:val="007C4BD6"/>
    <w:rsid w:val="007D105E"/>
    <w:rsid w:val="007D2D66"/>
    <w:rsid w:val="007D378E"/>
    <w:rsid w:val="007F4F20"/>
    <w:rsid w:val="00816D20"/>
    <w:rsid w:val="00825678"/>
    <w:rsid w:val="008502FB"/>
    <w:rsid w:val="0088062D"/>
    <w:rsid w:val="00890838"/>
    <w:rsid w:val="008B18B3"/>
    <w:rsid w:val="008C0E00"/>
    <w:rsid w:val="008E2AD8"/>
    <w:rsid w:val="008E336F"/>
    <w:rsid w:val="008F1B83"/>
    <w:rsid w:val="008F7DC4"/>
    <w:rsid w:val="0090144C"/>
    <w:rsid w:val="00912878"/>
    <w:rsid w:val="009411D8"/>
    <w:rsid w:val="009508FE"/>
    <w:rsid w:val="009A66CD"/>
    <w:rsid w:val="009C0632"/>
    <w:rsid w:val="009E14A2"/>
    <w:rsid w:val="009F3D34"/>
    <w:rsid w:val="009F6454"/>
    <w:rsid w:val="00A03A92"/>
    <w:rsid w:val="00A03C33"/>
    <w:rsid w:val="00A20A5C"/>
    <w:rsid w:val="00A3510C"/>
    <w:rsid w:val="00A414CE"/>
    <w:rsid w:val="00A801C1"/>
    <w:rsid w:val="00A90EAF"/>
    <w:rsid w:val="00AC5270"/>
    <w:rsid w:val="00AC62B0"/>
    <w:rsid w:val="00AD0239"/>
    <w:rsid w:val="00B00C11"/>
    <w:rsid w:val="00B06BBD"/>
    <w:rsid w:val="00B1105A"/>
    <w:rsid w:val="00B27B59"/>
    <w:rsid w:val="00B30E57"/>
    <w:rsid w:val="00B409BC"/>
    <w:rsid w:val="00B62545"/>
    <w:rsid w:val="00B705B2"/>
    <w:rsid w:val="00B905FE"/>
    <w:rsid w:val="00B9621B"/>
    <w:rsid w:val="00B96D8B"/>
    <w:rsid w:val="00BA515C"/>
    <w:rsid w:val="00BA555C"/>
    <w:rsid w:val="00BC4838"/>
    <w:rsid w:val="00BC69F7"/>
    <w:rsid w:val="00BD2338"/>
    <w:rsid w:val="00BE410A"/>
    <w:rsid w:val="00C26EF8"/>
    <w:rsid w:val="00C34BF4"/>
    <w:rsid w:val="00C4016F"/>
    <w:rsid w:val="00C423C2"/>
    <w:rsid w:val="00C6493B"/>
    <w:rsid w:val="00C77420"/>
    <w:rsid w:val="00C974C3"/>
    <w:rsid w:val="00CA4F03"/>
    <w:rsid w:val="00CC25C0"/>
    <w:rsid w:val="00CF68D2"/>
    <w:rsid w:val="00D05E3A"/>
    <w:rsid w:val="00D166AA"/>
    <w:rsid w:val="00D25D46"/>
    <w:rsid w:val="00D31908"/>
    <w:rsid w:val="00D35EB0"/>
    <w:rsid w:val="00D615BA"/>
    <w:rsid w:val="00D84252"/>
    <w:rsid w:val="00DA6F51"/>
    <w:rsid w:val="00E12C44"/>
    <w:rsid w:val="00E30DF5"/>
    <w:rsid w:val="00E33914"/>
    <w:rsid w:val="00E50168"/>
    <w:rsid w:val="00E60471"/>
    <w:rsid w:val="00EA2EF1"/>
    <w:rsid w:val="00EC3B55"/>
    <w:rsid w:val="00F12D67"/>
    <w:rsid w:val="00F20BD3"/>
    <w:rsid w:val="00F53DA0"/>
    <w:rsid w:val="00F60C43"/>
    <w:rsid w:val="00F9578C"/>
    <w:rsid w:val="00FC1FB5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19C2"/>
  <w15:chartTrackingRefBased/>
  <w15:docId w15:val="{0E1086F5-DB36-4B0D-ACEC-3B7AEA7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6F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opics/zx882hv/articles/zc42xnb" TargetMode="External"/><Relationship Id="rId18" Type="http://schemas.openxmlformats.org/officeDocument/2006/relationships/hyperlink" Target="https://www.bbc.co.uk/bitesize/topics/zx882hv/articles/ztf4kq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rich.maths.org/1058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x882hv/articles/zsfkd2p" TargetMode="External"/><Relationship Id="rId17" Type="http://schemas.openxmlformats.org/officeDocument/2006/relationships/hyperlink" Target="https://www.bbc.co.uk/bitesize/topics/zx882hv/articles/zy38wm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x882hv/articles/zsqnfg8" TargetMode="External"/><Relationship Id="rId20" Type="http://schemas.openxmlformats.org/officeDocument/2006/relationships/hyperlink" Target="https://www.bbc.co.uk/bitesize/topics/zknsgk7/articles/zt4jj6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hyperlink" Target="https://www.bbc.co.uk/bitesize/topics/zx882hv/articles/z3sr4wx" TargetMode="External"/><Relationship Id="rId24" Type="http://schemas.openxmlformats.org/officeDocument/2006/relationships/hyperlink" Target="mailto:beech@st-barnabas.kent.sch.uk" TargetMode="External"/><Relationship Id="rId5" Type="http://schemas.openxmlformats.org/officeDocument/2006/relationships/hyperlink" Target="https://literacytrust.org.uk/family-zone/5-8/young-readers-home/" TargetMode="External"/><Relationship Id="rId15" Type="http://schemas.openxmlformats.org/officeDocument/2006/relationships/hyperlink" Target="https://www.bbc.co.uk/bitesize/topics/zx882hv/articles/zw2syrd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s://www.rgs.org/schools/teaching-resources/developing-primary-geography/field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ickabog.com/" TargetMode="External"/><Relationship Id="rId14" Type="http://schemas.openxmlformats.org/officeDocument/2006/relationships/hyperlink" Target="https://www.bbc.co.uk/bitesize/topics/zx882hv/articles/zxdsvcw" TargetMode="External"/><Relationship Id="rId22" Type="http://schemas.openxmlformats.org/officeDocument/2006/relationships/hyperlink" Target="https://nrich.maths.org/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4</cp:revision>
  <cp:lastPrinted>2020-03-17T10:49:00Z</cp:lastPrinted>
  <dcterms:created xsi:type="dcterms:W3CDTF">2020-06-01T09:29:00Z</dcterms:created>
  <dcterms:modified xsi:type="dcterms:W3CDTF">2020-06-03T08:24:00Z</dcterms:modified>
</cp:coreProperties>
</file>